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A198B" w14:textId="6719E9A5" w:rsidR="007355D4" w:rsidRPr="007355D4" w:rsidRDefault="007355D4" w:rsidP="007355D4">
      <w:pPr>
        <w:adjustRightInd w:val="0"/>
        <w:snapToGrid w:val="0"/>
        <w:spacing w:line="360" w:lineRule="auto"/>
        <w:jc w:val="center"/>
        <w:rPr>
          <w:rFonts w:ascii="微软雅黑" w:eastAsia="微软雅黑" w:hAnsi="微软雅黑"/>
          <w:sz w:val="28"/>
          <w:szCs w:val="28"/>
        </w:rPr>
      </w:pPr>
      <w:r w:rsidRPr="007355D4">
        <w:rPr>
          <w:rFonts w:ascii="微软雅黑" w:eastAsia="微软雅黑" w:hAnsi="微软雅黑" w:hint="eastAsia"/>
          <w:sz w:val="28"/>
          <w:szCs w:val="28"/>
        </w:rPr>
        <w:t>动物营养实验室安全守则</w:t>
      </w:r>
    </w:p>
    <w:p w14:paraId="1D5D0F74" w14:textId="654C7F66" w:rsidR="008E3139" w:rsidRPr="007355D4" w:rsidRDefault="00796541" w:rsidP="007355D4">
      <w:pPr>
        <w:adjustRightInd w:val="0"/>
        <w:snapToGri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一、</w:t>
      </w:r>
      <w:r w:rsidR="007355D4" w:rsidRPr="007355D4">
        <w:rPr>
          <w:rFonts w:ascii="微软雅黑" w:eastAsia="微软雅黑" w:hAnsi="微软雅黑" w:hint="eastAsia"/>
        </w:rPr>
        <w:t>使用</w:t>
      </w:r>
      <w:r>
        <w:rPr>
          <w:rFonts w:ascii="微软雅黑" w:eastAsia="微软雅黑" w:hAnsi="微软雅黑" w:hint="eastAsia"/>
        </w:rPr>
        <w:t>硫酸、硝酸、乙醚等</w:t>
      </w:r>
      <w:r w:rsidR="007355D4" w:rsidRPr="007355D4">
        <w:rPr>
          <w:rFonts w:ascii="微软雅黑" w:eastAsia="微软雅黑" w:hAnsi="微软雅黑" w:hint="eastAsia"/>
        </w:rPr>
        <w:t>麻醉</w:t>
      </w:r>
      <w:r>
        <w:rPr>
          <w:rFonts w:ascii="微软雅黑" w:eastAsia="微软雅黑" w:hAnsi="微软雅黑" w:hint="eastAsia"/>
        </w:rPr>
        <w:t>和</w:t>
      </w:r>
      <w:r w:rsidR="007355D4" w:rsidRPr="007355D4">
        <w:rPr>
          <w:rFonts w:ascii="微软雅黑" w:eastAsia="微软雅黑" w:hAnsi="微软雅黑" w:hint="eastAsia"/>
        </w:rPr>
        <w:t>危险化学试剂需履行</w:t>
      </w:r>
      <w:r w:rsidRPr="007355D4">
        <w:rPr>
          <w:rFonts w:ascii="微软雅黑" w:eastAsia="微软雅黑" w:hAnsi="微软雅黑" w:hint="eastAsia"/>
        </w:rPr>
        <w:t>登记</w:t>
      </w:r>
      <w:r w:rsidR="007355D4" w:rsidRPr="007355D4">
        <w:rPr>
          <w:rFonts w:ascii="微软雅黑" w:eastAsia="微软雅黑" w:hAnsi="微软雅黑" w:hint="eastAsia"/>
        </w:rPr>
        <w:t>、</w:t>
      </w:r>
      <w:r w:rsidRPr="007355D4">
        <w:rPr>
          <w:rFonts w:ascii="微软雅黑" w:eastAsia="微软雅黑" w:hAnsi="微软雅黑" w:hint="eastAsia"/>
        </w:rPr>
        <w:t>领用</w:t>
      </w:r>
      <w:r>
        <w:rPr>
          <w:rFonts w:ascii="微软雅黑" w:eastAsia="微软雅黑" w:hAnsi="微软雅黑" w:hint="eastAsia"/>
        </w:rPr>
        <w:t>和归还等</w:t>
      </w:r>
      <w:r w:rsidR="007355D4" w:rsidRPr="007355D4">
        <w:rPr>
          <w:rFonts w:ascii="微软雅黑" w:eastAsia="微软雅黑" w:hAnsi="微软雅黑" w:hint="eastAsia"/>
        </w:rPr>
        <w:t>备案</w:t>
      </w:r>
      <w:r w:rsidRPr="007355D4">
        <w:rPr>
          <w:rFonts w:ascii="微软雅黑" w:eastAsia="微软雅黑" w:hAnsi="微软雅黑" w:hint="eastAsia"/>
        </w:rPr>
        <w:t>手续</w:t>
      </w:r>
      <w:r w:rsidR="007355D4" w:rsidRPr="007355D4">
        <w:rPr>
          <w:rFonts w:ascii="微软雅黑" w:eastAsia="微软雅黑" w:hAnsi="微软雅黑" w:hint="eastAsia"/>
        </w:rPr>
        <w:t>；</w:t>
      </w:r>
    </w:p>
    <w:p w14:paraId="3E1DC9C0" w14:textId="55871C16" w:rsidR="007355D4" w:rsidRPr="007355D4" w:rsidRDefault="00796541" w:rsidP="007355D4">
      <w:pPr>
        <w:adjustRightInd w:val="0"/>
        <w:snapToGri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二、</w:t>
      </w:r>
      <w:r w:rsidR="007355D4" w:rsidRPr="007355D4">
        <w:rPr>
          <w:rFonts w:ascii="微软雅黑" w:eastAsia="微软雅黑" w:hAnsi="微软雅黑" w:hint="eastAsia"/>
        </w:rPr>
        <w:t>使用高压灭菌</w:t>
      </w:r>
      <w:r>
        <w:rPr>
          <w:rFonts w:ascii="微软雅黑" w:eastAsia="微软雅黑" w:hAnsi="微软雅黑" w:hint="eastAsia"/>
        </w:rPr>
        <w:t>和蛋白消化</w:t>
      </w:r>
      <w:r w:rsidR="007355D4" w:rsidRPr="007355D4">
        <w:rPr>
          <w:rFonts w:ascii="微软雅黑" w:eastAsia="微软雅黑" w:hAnsi="微软雅黑" w:hint="eastAsia"/>
        </w:rPr>
        <w:t>设备需</w:t>
      </w:r>
      <w:r>
        <w:rPr>
          <w:rFonts w:ascii="微软雅黑" w:eastAsia="微软雅黑" w:hAnsi="微软雅黑" w:hint="eastAsia"/>
        </w:rPr>
        <w:t>有使用资质的</w:t>
      </w:r>
      <w:r w:rsidR="007355D4" w:rsidRPr="007355D4">
        <w:rPr>
          <w:rFonts w:ascii="微软雅黑" w:eastAsia="微软雅黑" w:hAnsi="微软雅黑" w:hint="eastAsia"/>
        </w:rPr>
        <w:t>实验指导教师全程陪同；</w:t>
      </w:r>
    </w:p>
    <w:p w14:paraId="11499520" w14:textId="1D296B1F" w:rsidR="00392618" w:rsidRDefault="00796541" w:rsidP="007355D4">
      <w:pPr>
        <w:adjustRightInd w:val="0"/>
        <w:snapToGri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三、</w:t>
      </w:r>
      <w:r w:rsidR="00392618">
        <w:rPr>
          <w:rFonts w:ascii="微软雅黑" w:eastAsia="微软雅黑" w:hAnsi="微软雅黑" w:hint="eastAsia"/>
        </w:rPr>
        <w:t>粗蛋白测定的消化过程和粗脂肪测定均需要在</w:t>
      </w:r>
      <w:r w:rsidR="00392618" w:rsidRPr="00392618">
        <w:rPr>
          <w:rFonts w:ascii="微软雅黑" w:eastAsia="微软雅黑" w:hAnsi="微软雅黑" w:hint="eastAsia"/>
        </w:rPr>
        <w:t>通风橱内进行</w:t>
      </w:r>
      <w:r w:rsidR="00392618">
        <w:rPr>
          <w:rFonts w:ascii="微软雅黑" w:eastAsia="微软雅黑" w:hAnsi="微软雅黑" w:hint="eastAsia"/>
        </w:rPr>
        <w:t>。</w:t>
      </w:r>
    </w:p>
    <w:p w14:paraId="1BFEE535" w14:textId="7DC770E7" w:rsidR="00392618" w:rsidRDefault="00392618" w:rsidP="007355D4">
      <w:pPr>
        <w:adjustRightInd w:val="0"/>
        <w:snapToGri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四、</w:t>
      </w:r>
      <w:r w:rsidRPr="00392618">
        <w:rPr>
          <w:rFonts w:ascii="微软雅黑" w:eastAsia="微软雅黑" w:hAnsi="微软雅黑" w:hint="eastAsia"/>
        </w:rPr>
        <w:t>浓酸、浓碱以及其他腐蚀性试剂使用时应注意安全，切勿溅在衣服、皮肤、尤其眼睛上；若不慎接触皮肤应立即用干布擦拭并用大量清水冲洗后就医。</w:t>
      </w:r>
    </w:p>
    <w:p w14:paraId="6E5C7156" w14:textId="5CA4EDCE" w:rsidR="007355D4" w:rsidRDefault="00392618" w:rsidP="007355D4">
      <w:pPr>
        <w:adjustRightInd w:val="0"/>
        <w:snapToGri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五、</w:t>
      </w:r>
      <w:r w:rsidRPr="00392618">
        <w:rPr>
          <w:rFonts w:ascii="微软雅黑" w:eastAsia="微软雅黑" w:hAnsi="微软雅黑" w:hint="eastAsia"/>
        </w:rPr>
        <w:t>使用干燥箱</w:t>
      </w:r>
      <w:r>
        <w:rPr>
          <w:rFonts w:ascii="微软雅黑" w:eastAsia="微软雅黑" w:hAnsi="微软雅黑" w:hint="eastAsia"/>
        </w:rPr>
        <w:t>、马福炉等</w:t>
      </w:r>
      <w:r w:rsidR="007355D4" w:rsidRPr="007355D4">
        <w:rPr>
          <w:rFonts w:ascii="微软雅黑" w:eastAsia="微软雅黑" w:hAnsi="微软雅黑" w:hint="eastAsia"/>
        </w:rPr>
        <w:t>大功率电</w:t>
      </w:r>
      <w:r w:rsidR="007355D4">
        <w:rPr>
          <w:rFonts w:ascii="微软雅黑" w:eastAsia="微软雅黑" w:hAnsi="微软雅黑" w:hint="eastAsia"/>
        </w:rPr>
        <w:t>器不能同时开启，</w:t>
      </w:r>
      <w:r w:rsidR="00796541" w:rsidRPr="00796541">
        <w:rPr>
          <w:rFonts w:ascii="微软雅黑" w:eastAsia="微软雅黑" w:hAnsi="微软雅黑" w:hint="eastAsia"/>
        </w:rPr>
        <w:t>以防火灾的发生</w:t>
      </w:r>
      <w:r w:rsidR="00796541">
        <w:rPr>
          <w:rFonts w:ascii="微软雅黑" w:eastAsia="微软雅黑" w:hAnsi="微软雅黑" w:hint="eastAsia"/>
        </w:rPr>
        <w:t>；</w:t>
      </w:r>
    </w:p>
    <w:p w14:paraId="30D5A6F1" w14:textId="3D6DA241" w:rsidR="007355D4" w:rsidRDefault="00392618" w:rsidP="007355D4">
      <w:pPr>
        <w:adjustRightInd w:val="0"/>
        <w:snapToGri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六、</w:t>
      </w:r>
      <w:r w:rsidR="007355D4">
        <w:rPr>
          <w:rFonts w:ascii="微软雅黑" w:eastAsia="微软雅黑" w:hAnsi="微软雅黑" w:hint="eastAsia"/>
        </w:rPr>
        <w:t>研究生开展</w:t>
      </w:r>
      <w:r w:rsidR="007355D4" w:rsidRPr="007355D4">
        <w:rPr>
          <w:rFonts w:ascii="微软雅黑" w:eastAsia="微软雅黑" w:hAnsi="微软雅黑" w:hint="eastAsia"/>
        </w:rPr>
        <w:t>实验，需经</w:t>
      </w:r>
      <w:r w:rsidR="007355D4">
        <w:rPr>
          <w:rFonts w:ascii="微软雅黑" w:eastAsia="微软雅黑" w:hAnsi="微软雅黑" w:hint="eastAsia"/>
        </w:rPr>
        <w:t>导师与</w:t>
      </w:r>
      <w:r w:rsidR="007355D4" w:rsidRPr="007355D4">
        <w:rPr>
          <w:rFonts w:ascii="微软雅黑" w:eastAsia="微软雅黑" w:hAnsi="微软雅黑" w:hint="eastAsia"/>
        </w:rPr>
        <w:t>实验室管理人员</w:t>
      </w:r>
      <w:r w:rsidR="007355D4">
        <w:rPr>
          <w:rFonts w:ascii="微软雅黑" w:eastAsia="微软雅黑" w:hAnsi="微软雅黑" w:hint="eastAsia"/>
        </w:rPr>
        <w:t>协商安排</w:t>
      </w:r>
      <w:r w:rsidR="007355D4" w:rsidRPr="007355D4">
        <w:rPr>
          <w:rFonts w:ascii="微软雅黑" w:eastAsia="微软雅黑" w:hAnsi="微软雅黑" w:hint="eastAsia"/>
        </w:rPr>
        <w:t>，并签署安全责任书；</w:t>
      </w:r>
    </w:p>
    <w:p w14:paraId="15DBA130" w14:textId="49F3DE7D" w:rsidR="007355D4" w:rsidRDefault="00392618" w:rsidP="007355D4">
      <w:pPr>
        <w:adjustRightInd w:val="0"/>
        <w:snapToGri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七、</w:t>
      </w:r>
      <w:r w:rsidR="00796541">
        <w:rPr>
          <w:rFonts w:ascii="微软雅黑" w:eastAsia="微软雅黑" w:hAnsi="微软雅黑" w:hint="eastAsia"/>
        </w:rPr>
        <w:t>贵重仪器使用后及时登记使用情况；</w:t>
      </w:r>
    </w:p>
    <w:p w14:paraId="2AF81001" w14:textId="674E1FE7" w:rsidR="00796541" w:rsidRDefault="00392618" w:rsidP="007355D4">
      <w:pPr>
        <w:adjustRightInd w:val="0"/>
        <w:snapToGri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八、</w:t>
      </w:r>
      <w:r w:rsidR="00796541" w:rsidRPr="00796541">
        <w:rPr>
          <w:rFonts w:ascii="微软雅黑" w:eastAsia="微软雅黑" w:hAnsi="微软雅黑" w:hint="eastAsia"/>
        </w:rPr>
        <w:t>实验结束后关闭所使用的仪器设备，切断电源和水源，彻底清除环境卫生</w:t>
      </w:r>
      <w:r w:rsidR="00B528AE">
        <w:rPr>
          <w:rFonts w:ascii="微软雅黑" w:eastAsia="微软雅黑" w:hAnsi="微软雅黑" w:hint="eastAsia"/>
        </w:rPr>
        <w:t>并</w:t>
      </w:r>
      <w:r w:rsidR="00796541" w:rsidRPr="00796541">
        <w:rPr>
          <w:rFonts w:ascii="微软雅黑" w:eastAsia="微软雅黑" w:hAnsi="微软雅黑" w:hint="eastAsia"/>
        </w:rPr>
        <w:t>关好门窗</w:t>
      </w:r>
      <w:r w:rsidR="00B528AE">
        <w:rPr>
          <w:rFonts w:ascii="微软雅黑" w:eastAsia="微软雅黑" w:hAnsi="微软雅黑" w:hint="eastAsia"/>
        </w:rPr>
        <w:t>；</w:t>
      </w:r>
    </w:p>
    <w:p w14:paraId="00BA8B31" w14:textId="75A69F2D" w:rsidR="00796541" w:rsidRPr="007355D4" w:rsidRDefault="00392618" w:rsidP="007355D4">
      <w:pPr>
        <w:adjustRightInd w:val="0"/>
        <w:snapToGri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九、</w:t>
      </w:r>
      <w:r w:rsidR="00796541" w:rsidRPr="00796541">
        <w:rPr>
          <w:rFonts w:ascii="微软雅黑" w:eastAsia="微软雅黑" w:hAnsi="微软雅黑" w:hint="eastAsia"/>
        </w:rPr>
        <w:t>验室每周进行一次安全检查，及时发现和消除安全隐患</w:t>
      </w:r>
      <w:r w:rsidR="00796541">
        <w:rPr>
          <w:rFonts w:ascii="微软雅黑" w:eastAsia="微软雅黑" w:hAnsi="微软雅黑" w:hint="eastAsia"/>
        </w:rPr>
        <w:t>。</w:t>
      </w:r>
    </w:p>
    <w:sectPr w:rsidR="00796541" w:rsidRPr="007355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09960" w14:textId="77777777" w:rsidR="00901BA4" w:rsidRDefault="00901BA4" w:rsidP="00392618">
      <w:r>
        <w:separator/>
      </w:r>
    </w:p>
  </w:endnote>
  <w:endnote w:type="continuationSeparator" w:id="0">
    <w:p w14:paraId="34B3135B" w14:textId="77777777" w:rsidR="00901BA4" w:rsidRDefault="00901BA4" w:rsidP="00392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CEC21" w14:textId="77777777" w:rsidR="00901BA4" w:rsidRDefault="00901BA4" w:rsidP="00392618">
      <w:r>
        <w:separator/>
      </w:r>
    </w:p>
  </w:footnote>
  <w:footnote w:type="continuationSeparator" w:id="0">
    <w:p w14:paraId="126C3C13" w14:textId="77777777" w:rsidR="00901BA4" w:rsidRDefault="00901BA4" w:rsidP="00392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D4"/>
    <w:rsid w:val="00010901"/>
    <w:rsid w:val="00392618"/>
    <w:rsid w:val="007355D4"/>
    <w:rsid w:val="00796541"/>
    <w:rsid w:val="008E3139"/>
    <w:rsid w:val="00901BA4"/>
    <w:rsid w:val="00B5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68AE0"/>
  <w15:chartTrackingRefBased/>
  <w15:docId w15:val="{5FBC6273-35D5-4AC9-AE6D-C6665A9A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6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26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26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26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 勇</dc:creator>
  <cp:keywords/>
  <dc:description/>
  <cp:lastModifiedBy>田 勇</cp:lastModifiedBy>
  <cp:revision>3</cp:revision>
  <dcterms:created xsi:type="dcterms:W3CDTF">2023-06-12T01:17:00Z</dcterms:created>
  <dcterms:modified xsi:type="dcterms:W3CDTF">2023-06-13T14:56:00Z</dcterms:modified>
</cp:coreProperties>
</file>