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autoSpaceDE w:val="0"/>
        <w:autoSpaceDN w:val="0"/>
        <w:adjustRightInd w:val="0"/>
        <w:snapToGrid w:val="0"/>
        <w:spacing w:line="720" w:lineRule="exact"/>
        <w:jc w:val="center"/>
        <w:textAlignment w:val="baseline"/>
        <w:rPr>
          <w:rFonts w:hint="eastAsia" w:asciiTheme="majorEastAsia" w:hAnsiTheme="majorEastAsia" w:eastAsiaTheme="majorEastAsia" w:cstheme="majorEastAsia"/>
          <w:snapToGrid w:val="0"/>
          <w:color w:val="000000"/>
          <w:kern w:val="0"/>
          <w:sz w:val="44"/>
          <w:szCs w:val="32"/>
          <w:lang w:val="en-US" w:eastAsia="zh-CN"/>
        </w:rPr>
      </w:pPr>
      <w:r>
        <w:rPr>
          <w:rFonts w:hint="eastAsia" w:asciiTheme="majorEastAsia" w:hAnsiTheme="majorEastAsia" w:eastAsiaTheme="majorEastAsia" w:cstheme="majorEastAsia"/>
          <w:snapToGrid w:val="0"/>
          <w:color w:val="000000"/>
          <w:kern w:val="0"/>
          <w:sz w:val="44"/>
          <w:szCs w:val="32"/>
          <w:lang w:val="en-US" w:eastAsia="zh-CN"/>
        </w:rPr>
        <w:t>河北北方学院动物科技学院推荐优秀应届</w:t>
      </w:r>
    </w:p>
    <w:p>
      <w:pPr>
        <w:widowControl w:val="0"/>
        <w:kinsoku w:val="0"/>
        <w:autoSpaceDE w:val="0"/>
        <w:autoSpaceDN w:val="0"/>
        <w:adjustRightInd w:val="0"/>
        <w:snapToGrid w:val="0"/>
        <w:spacing w:line="720" w:lineRule="exact"/>
        <w:jc w:val="center"/>
        <w:textAlignment w:val="baseline"/>
        <w:rPr>
          <w:rFonts w:hint="eastAsia" w:asciiTheme="majorEastAsia" w:hAnsiTheme="majorEastAsia" w:eastAsiaTheme="majorEastAsia" w:cstheme="majorEastAsia"/>
          <w:sz w:val="36"/>
          <w:szCs w:val="44"/>
          <w:lang w:val="en-US" w:eastAsia="zh-CN"/>
        </w:rPr>
      </w:pPr>
      <w:r>
        <w:rPr>
          <w:rFonts w:hint="eastAsia" w:asciiTheme="majorEastAsia" w:hAnsiTheme="majorEastAsia" w:eastAsiaTheme="majorEastAsia" w:cstheme="majorEastAsia"/>
          <w:snapToGrid w:val="0"/>
          <w:color w:val="000000"/>
          <w:kern w:val="0"/>
          <w:sz w:val="44"/>
          <w:szCs w:val="32"/>
          <w:lang w:val="en-US" w:eastAsia="zh-CN"/>
        </w:rPr>
        <w:t>本科毕业生免试攻读研究生工作实施细则</w:t>
      </w:r>
    </w:p>
    <w:p>
      <w:pPr>
        <w:widowControl w:val="0"/>
        <w:spacing w:before="120" w:beforeLines="50" w:after="360" w:afterLines="150" w:line="600" w:lineRule="exact"/>
        <w:ind w:firstLine="672" w:firstLineChars="200"/>
        <w:jc w:val="left"/>
        <w:rPr>
          <w:rFonts w:hint="eastAsia" w:ascii="Times New Roman" w:hAnsi="Times New Roman" w:eastAsia="仿宋_GB2312" w:cs="Times New Roman"/>
          <w:snapToGrid w:val="0"/>
          <w:color w:val="000000"/>
          <w:spacing w:val="8"/>
          <w:kern w:val="0"/>
          <w:sz w:val="32"/>
          <w:szCs w:val="32"/>
          <w:lang w:val="en-US" w:eastAsia="zh-CN"/>
        </w:rPr>
      </w:pPr>
      <w:r>
        <w:rPr>
          <w:rFonts w:hint="eastAsia" w:ascii="Times New Roman" w:hAnsi="Times New Roman" w:eastAsia="仿宋_GB2312" w:cs="Times New Roman"/>
          <w:snapToGrid w:val="0"/>
          <w:color w:val="000000"/>
          <w:spacing w:val="8"/>
          <w:kern w:val="0"/>
          <w:sz w:val="32"/>
          <w:szCs w:val="32"/>
          <w:lang w:val="en-US" w:eastAsia="zh-CN"/>
        </w:rPr>
        <w:t>为做好动物科技学院2026年推荐优秀应届本科毕业生免试攻读研究生（以下简称“推免”）工作，确保推免工作公开、公平、公正进行，根据教育部、河北省教育厅及《河北北方学院推荐优秀应届本科毕业生免试攻读研究生工作实施办法（试行）》（校字</w:t>
      </w:r>
      <w:bookmarkStart w:id="0" w:name="_Hlk514084463"/>
      <w:r>
        <w:rPr>
          <w:rFonts w:hint="eastAsia" w:ascii="Times New Roman" w:hAnsi="Times New Roman" w:eastAsia="仿宋_GB2312" w:cs="Times New Roman"/>
          <w:snapToGrid w:val="0"/>
          <w:color w:val="000000"/>
          <w:spacing w:val="8"/>
          <w:kern w:val="0"/>
          <w:sz w:val="32"/>
          <w:szCs w:val="32"/>
          <w:lang w:val="en-US" w:eastAsia="zh-CN"/>
        </w:rPr>
        <w:t>〔2025〕</w:t>
      </w:r>
      <w:bookmarkEnd w:id="0"/>
      <w:r>
        <w:rPr>
          <w:rFonts w:hint="eastAsia" w:ascii="Times New Roman" w:hAnsi="Times New Roman" w:eastAsia="仿宋_GB2312" w:cs="Times New Roman"/>
          <w:snapToGrid w:val="0"/>
          <w:color w:val="000000"/>
          <w:spacing w:val="8"/>
          <w:kern w:val="0"/>
          <w:sz w:val="32"/>
          <w:szCs w:val="32"/>
          <w:lang w:val="en-US" w:eastAsia="zh-CN"/>
        </w:rPr>
        <w:t>115号）文件精神，结合动物科技学院实际情况，制定本细则。</w:t>
      </w:r>
    </w:p>
    <w:p>
      <w:pPr>
        <w:widowControl w:val="0"/>
        <w:kinsoku w:val="0"/>
        <w:autoSpaceDE w:val="0"/>
        <w:autoSpaceDN w:val="0"/>
        <w:adjustRightInd w:val="0"/>
        <w:snapToGrid w:val="0"/>
        <w:spacing w:before="10" w:after="120" w:afterLines="50" w:line="560" w:lineRule="exact"/>
        <w:jc w:val="center"/>
        <w:textAlignment w:val="baseline"/>
        <w:rPr>
          <w:rFonts w:hint="default"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第一章 总则</w:t>
      </w:r>
    </w:p>
    <w:p>
      <w:pPr>
        <w:widowControl w:val="0"/>
        <w:spacing w:before="120" w:beforeLines="50" w:after="360" w:afterLines="150" w:line="600" w:lineRule="exact"/>
        <w:ind w:firstLine="715" w:firstLineChars="200"/>
        <w:jc w:val="left"/>
        <w:rPr>
          <w:rFonts w:hint="eastAsia" w:ascii="Times New Roman" w:hAnsi="Times New Roman" w:eastAsia="仿宋_GB2312" w:cs="Times New Roman"/>
          <w:snapToGrid w:val="0"/>
          <w:color w:val="000000"/>
          <w:spacing w:val="8"/>
          <w:kern w:val="0"/>
          <w:sz w:val="32"/>
          <w:szCs w:val="32"/>
          <w:lang w:val="en-US" w:eastAsia="zh-CN"/>
        </w:rPr>
      </w:pPr>
      <w:r>
        <w:rPr>
          <w:rFonts w:ascii="Times New Roman" w:hAnsi="Times New Roman" w:eastAsia="仿宋_GB2312" w:cs="Times New Roman"/>
          <w:b/>
          <w:bCs/>
          <w:spacing w:val="18"/>
          <w:sz w:val="32"/>
          <w:szCs w:val="32"/>
          <w:lang w:eastAsia="zh-CN"/>
        </w:rPr>
        <w:t>第一条</w:t>
      </w:r>
      <w:r>
        <w:rPr>
          <w:rFonts w:hint="eastAsia" w:ascii="Times New Roman" w:hAnsi="Times New Roman" w:eastAsia="仿宋_GB2312" w:cs="Times New Roman"/>
          <w:b/>
          <w:bCs/>
          <w:spacing w:val="18"/>
          <w:sz w:val="32"/>
          <w:szCs w:val="32"/>
          <w:lang w:val="en-US" w:eastAsia="zh-CN"/>
        </w:rPr>
        <w:t xml:space="preserve"> </w:t>
      </w:r>
      <w:r>
        <w:rPr>
          <w:rFonts w:hint="eastAsia" w:ascii="Times New Roman" w:hAnsi="Times New Roman" w:eastAsia="仿宋_GB2312" w:cs="Times New Roman"/>
          <w:snapToGrid w:val="0"/>
          <w:color w:val="000000"/>
          <w:spacing w:val="8"/>
          <w:kern w:val="0"/>
          <w:sz w:val="32"/>
          <w:szCs w:val="32"/>
          <w:lang w:val="en-US" w:eastAsia="zh-CN"/>
        </w:rPr>
        <w:t>推荐优秀应届本科毕业生免试攻读研究生（以下简称“推免”），是研究生多元招生录取机制的重要组成部分，是国家加强拔尖创新人才选拔、提高研究生招生质量的重要举措。为进一步激励本科生勤奋学习、积极创新、全面发展，促进我院推荐工作制度化、规范化和科学化，根据《河北北方学院推荐优秀应届本科毕业生免试攻读研究生工作实施办法（试行）》（校字〔2025〕115号）文件精神，结合学院实际，制定本办法。</w:t>
      </w:r>
    </w:p>
    <w:p>
      <w:pPr>
        <w:pStyle w:val="4"/>
        <w:widowControl w:val="0"/>
        <w:kinsoku w:val="0"/>
        <w:autoSpaceDE w:val="0"/>
        <w:autoSpaceDN w:val="0"/>
        <w:adjustRightInd w:val="0"/>
        <w:snapToGrid w:val="0"/>
        <w:spacing w:line="560" w:lineRule="exact"/>
        <w:ind w:left="32" w:right="102" w:firstLine="656"/>
        <w:jc w:val="both"/>
        <w:textAlignment w:val="baseline"/>
        <w:rPr>
          <w:rFonts w:hint="default"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第二条 </w:t>
      </w:r>
      <w:r>
        <w:rPr>
          <w:rFonts w:hint="eastAsia" w:ascii="Times New Roman" w:hAnsi="Times New Roman" w:eastAsia="仿宋_GB2312" w:cs="Times New Roman"/>
          <w:snapToGrid w:val="0"/>
          <w:color w:val="000000"/>
          <w:spacing w:val="8"/>
          <w:kern w:val="0"/>
          <w:sz w:val="32"/>
          <w:szCs w:val="32"/>
          <w:lang w:val="en-US" w:eastAsia="zh-CN" w:bidi="ar-SA"/>
        </w:rPr>
        <w:t>坚持德智体美劳全面衡量。以德为先，把学生思想品德考核作为推免生遴选的首要依据，思想品德考核不合格者不予推荐。注重考查学生的一贯学业表现，将本科阶段学业综合成绩作为推免工作最基础的遴选指标；突出对科研能力、创新潜质、专业能力和素质拓展等方面的全面考察、综合评价、择优推荐。</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b/>
          <w:bCs/>
          <w:spacing w:val="18"/>
          <w:kern w:val="2"/>
          <w:sz w:val="32"/>
          <w:szCs w:val="32"/>
          <w:lang w:val="en-US" w:eastAsia="zh-CN" w:bidi="ar-SA"/>
        </w:rPr>
        <w:t xml:space="preserve">第三条 </w:t>
      </w:r>
      <w:r>
        <w:rPr>
          <w:rFonts w:hint="eastAsia" w:ascii="Times New Roman" w:hAnsi="Times New Roman" w:eastAsia="仿宋_GB2312" w:cs="Times New Roman"/>
          <w:snapToGrid w:val="0"/>
          <w:color w:val="000000"/>
          <w:spacing w:val="8"/>
          <w:kern w:val="0"/>
          <w:sz w:val="32"/>
          <w:szCs w:val="32"/>
          <w:lang w:val="en-US" w:eastAsia="zh-CN" w:bidi="ar-SA"/>
        </w:rPr>
        <w:t>坚持公开、公平、公正原则，落实集体议事、集体决策和信息公开等制度，接受广大师生监督。充分尊重并维护考生自主选择志愿的权利，充分保障学生权益。</w:t>
      </w:r>
    </w:p>
    <w:p>
      <w:pPr>
        <w:widowControl w:val="0"/>
        <w:kinsoku w:val="0"/>
        <w:autoSpaceDE w:val="0"/>
        <w:autoSpaceDN w:val="0"/>
        <w:adjustRightInd w:val="0"/>
        <w:snapToGrid w:val="0"/>
        <w:spacing w:before="10" w:after="120" w:afterLines="50" w:line="560" w:lineRule="exact"/>
        <w:jc w:val="center"/>
        <w:textAlignment w:val="baseline"/>
        <w:rPr>
          <w:rFonts w:hint="default"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第二章 组织领导</w:t>
      </w:r>
    </w:p>
    <w:p>
      <w:pPr>
        <w:pStyle w:val="4"/>
        <w:widowControl w:val="0"/>
        <w:kinsoku w:val="0"/>
        <w:autoSpaceDE w:val="0"/>
        <w:autoSpaceDN w:val="0"/>
        <w:adjustRightInd w:val="0"/>
        <w:snapToGrid w:val="0"/>
        <w:spacing w:line="560" w:lineRule="exact"/>
        <w:ind w:left="32" w:right="102" w:firstLine="656"/>
        <w:jc w:val="both"/>
        <w:textAlignment w:val="baseline"/>
        <w:rPr>
          <w:rFonts w:hint="default" w:ascii="Times New Roman" w:hAnsi="Times New Roman" w:eastAsia="仿宋_GB2312" w:cs="Times New Roman"/>
          <w:b/>
          <w:bCs/>
          <w:spacing w:val="18"/>
          <w:sz w:val="32"/>
          <w:szCs w:val="32"/>
          <w:lang w:val="en-US" w:eastAsia="zh-CN"/>
        </w:rPr>
      </w:pPr>
      <w:r>
        <w:rPr>
          <w:rFonts w:hint="eastAsia" w:ascii="Times New Roman" w:hAnsi="Times New Roman" w:eastAsia="仿宋_GB2312" w:cs="Times New Roman"/>
          <w:b/>
          <w:bCs/>
          <w:spacing w:val="18"/>
          <w:sz w:val="32"/>
          <w:szCs w:val="32"/>
          <w:lang w:val="en-US" w:eastAsia="zh-CN"/>
        </w:rPr>
        <w:t xml:space="preserve">第四条 </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（一）推免工作领导小组</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default"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学院成立推免工作小组，由党政主要负责同志任组长，成员由学院领导班子成员、纪检委员、教学科长、科研与研究生管理科科长、专业负责人及学生辅导员和教师代表组成。学院推免工作小组成员名单在推免工作开始前报学校推免工作领导小组办公室备案。学院推免工作小组负责制定本单位推免工作实施细则，组织、协调本单位推免工作实施，具体人员信息见附件1。</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（二）专家审核小组</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学院应成立专家审核小组，负责对申请推免资格学生的特殊学术专长（如科研创新成果、论文、竞赛获奖等）进行审核，具体人员信息见附件1。</w:t>
      </w:r>
    </w:p>
    <w:p>
      <w:pPr>
        <w:widowControl w:val="0"/>
        <w:numPr>
          <w:ilvl w:val="0"/>
          <w:numId w:val="0"/>
        </w:numPr>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bidi="ar-SA"/>
        </w:rPr>
        <w:t xml:space="preserve">第三章 </w:t>
      </w:r>
      <w:r>
        <w:rPr>
          <w:rFonts w:hint="eastAsia" w:ascii="Times New Roman" w:hAnsi="Times New Roman" w:eastAsia="黑体" w:cs="Times New Roman"/>
          <w:snapToGrid w:val="0"/>
          <w:color w:val="000000"/>
          <w:spacing w:val="3"/>
          <w:kern w:val="0"/>
          <w:sz w:val="32"/>
          <w:szCs w:val="32"/>
          <w:lang w:val="en-US" w:eastAsia="zh-CN"/>
        </w:rPr>
        <w:t>推荐条件</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b/>
          <w:bCs/>
          <w:spacing w:val="18"/>
          <w:sz w:val="32"/>
          <w:szCs w:val="32"/>
          <w:lang w:val="en-US" w:eastAsia="zh-CN"/>
        </w:rPr>
        <w:t>第五条</w:t>
      </w:r>
      <w:r>
        <w:rPr>
          <w:rFonts w:hint="eastAsia" w:ascii="Times New Roman" w:hAnsi="Times New Roman" w:eastAsia="仿宋_GB2312" w:cs="Times New Roman"/>
          <w:spacing w:val="18"/>
          <w:kern w:val="2"/>
          <w:sz w:val="32"/>
          <w:szCs w:val="32"/>
          <w:lang w:val="en-US" w:eastAsia="zh-CN" w:bidi="ar-SA"/>
        </w:rPr>
        <w:t xml:space="preserve"> </w:t>
      </w:r>
      <w:r>
        <w:rPr>
          <w:rFonts w:hint="eastAsia" w:ascii="Times New Roman" w:hAnsi="Times New Roman" w:eastAsia="仿宋_GB2312" w:cs="Times New Roman"/>
          <w:snapToGrid w:val="0"/>
          <w:color w:val="000000"/>
          <w:spacing w:val="8"/>
          <w:kern w:val="0"/>
          <w:sz w:val="32"/>
          <w:szCs w:val="32"/>
          <w:lang w:val="en-US" w:eastAsia="zh-CN" w:bidi="ar-SA"/>
        </w:rPr>
        <w:t>按照教育部、河北省教育厅关于推荐免试工作的有关文件对推荐免试应届本科毕业生范围界定，应届本科毕业生指纳入国家普通本科招生计划录取的应届毕业生（不含专升本、定向培养、第二学士学位等有特殊政策要求的学生）。</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b/>
          <w:bCs/>
          <w:spacing w:val="18"/>
          <w:sz w:val="32"/>
          <w:szCs w:val="32"/>
          <w:lang w:val="en-US" w:eastAsia="zh-CN"/>
        </w:rPr>
        <w:t>第六条</w:t>
      </w:r>
      <w:r>
        <w:rPr>
          <w:rFonts w:hint="eastAsia" w:ascii="Times New Roman" w:hAnsi="Times New Roman" w:eastAsia="仿宋_GB2312" w:cs="Times New Roman"/>
          <w:spacing w:val="18"/>
          <w:kern w:val="2"/>
          <w:sz w:val="32"/>
          <w:szCs w:val="32"/>
          <w:lang w:val="en-US" w:eastAsia="zh-CN" w:bidi="ar-SA"/>
        </w:rPr>
        <w:t xml:space="preserve"> 推免生应具备下列基本条件：</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（一）具有高尚的爱国主义情操和集体主义精神，社会主义信念坚定，社会责任感强，遵纪守法，积极向上，身心健康，达到大学生体质健康标准。</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（二）政治立场坚定，有良好的思想表现、道德品质和科学精神，诚实守信、遵纪守法，无任何极端错误言论，无任何违法、违纪及受处分记录，思想品德考核合格。</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三）勤奋学习，刻苦钻研，成绩优秀，无考试不及格或重修、补考记录。学术研究兴趣浓厚，具有较强的独立思考、综合分析及实际解决问题的能力和团队协作精神，具有较强的创新意识、创新能力、专业素养和学术发展潜力。四年学制的前三学年（五年学制的前四学年）所有课程（不含辅修课程）须同时满足如下要求：</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l．不存在本专业应修未修的必修课程；</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2.“加权平均学分绩”位列本专业本届学生的前10%（含）。</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（四）诚实守信，学风端正，无任何考试违纪、作弊和剽窃他人学术成果记录。</w:t>
      </w:r>
    </w:p>
    <w:p>
      <w:pPr>
        <w:widowControl w:val="0"/>
        <w:numPr>
          <w:ilvl w:val="0"/>
          <w:numId w:val="0"/>
        </w:numPr>
        <w:kinsoku w:val="0"/>
        <w:autoSpaceDE w:val="0"/>
        <w:autoSpaceDN w:val="0"/>
        <w:adjustRightInd w:val="0"/>
        <w:snapToGrid w:val="0"/>
        <w:spacing w:before="10" w:after="120" w:afterLines="50" w:line="560" w:lineRule="exact"/>
        <w:jc w:val="center"/>
        <w:textAlignment w:val="baseline"/>
        <w:rPr>
          <w:rFonts w:hint="default"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bidi="ar-SA"/>
        </w:rPr>
        <w:t xml:space="preserve">第四章 </w:t>
      </w:r>
      <w:r>
        <w:rPr>
          <w:rFonts w:hint="eastAsia" w:ascii="Times New Roman" w:hAnsi="Times New Roman" w:eastAsia="黑体" w:cs="Times New Roman"/>
          <w:snapToGrid w:val="0"/>
          <w:color w:val="000000"/>
          <w:spacing w:val="3"/>
          <w:kern w:val="0"/>
          <w:sz w:val="32"/>
          <w:szCs w:val="32"/>
          <w:lang w:val="en-US" w:eastAsia="zh-CN"/>
        </w:rPr>
        <w:t>推免成绩计算办法</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第七条 </w:t>
      </w:r>
      <w:r>
        <w:rPr>
          <w:rFonts w:hint="eastAsia" w:ascii="Times New Roman" w:hAnsi="Times New Roman" w:eastAsia="仿宋_GB2312" w:cs="Times New Roman"/>
          <w:snapToGrid w:val="0"/>
          <w:color w:val="000000"/>
          <w:spacing w:val="8"/>
          <w:kern w:val="0"/>
          <w:sz w:val="32"/>
          <w:szCs w:val="32"/>
          <w:lang w:val="en-US" w:eastAsia="zh-CN" w:bidi="ar-SA"/>
        </w:rPr>
        <w:t>以本科生在校期间的学业综合成绩排名在专业内从高到低依次确定推免资格。学业综合成绩由四年学制的前三学年（五年学制的前四学年）的“加权平均学分绩”、综合素质奖励加分两部分组成，计算公式如下：</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学业综合成绩=“加权平均学分绩”×90%+综合素质奖励加分×10%</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综合素质奖励加分指将学生本科阶段在校期间参军入伍服兵役、科研成果、竞赛获奖、参加志愿服务和荣誉奖励等纳入推免生遴选指标体系，奖励加分计算方法见附件2。综合素质奖励加分相关材料截止日期为推免工作评定当年8月26日（含）。综合素质奖励加分可累加，最高不超过100分。</w:t>
      </w:r>
    </w:p>
    <w:p>
      <w:pPr>
        <w:widowControl w:val="0"/>
        <w:numPr>
          <w:ilvl w:val="0"/>
          <w:numId w:val="0"/>
        </w:numPr>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bidi="ar-SA"/>
        </w:rPr>
        <w:t xml:space="preserve">第五章 </w:t>
      </w:r>
      <w:r>
        <w:rPr>
          <w:rFonts w:hint="eastAsia" w:ascii="Times New Roman" w:hAnsi="Times New Roman" w:eastAsia="黑体" w:cs="Times New Roman"/>
          <w:snapToGrid w:val="0"/>
          <w:color w:val="000000"/>
          <w:spacing w:val="3"/>
          <w:kern w:val="0"/>
          <w:sz w:val="32"/>
          <w:szCs w:val="32"/>
          <w:lang w:val="en-US" w:eastAsia="zh-CN"/>
        </w:rPr>
        <w:t>工作流程</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第八条 </w:t>
      </w:r>
      <w:r>
        <w:rPr>
          <w:rFonts w:hint="eastAsia" w:ascii="Times New Roman" w:hAnsi="Times New Roman" w:eastAsia="仿宋_GB2312" w:cs="Times New Roman"/>
          <w:snapToGrid w:val="0"/>
          <w:color w:val="000000"/>
          <w:spacing w:val="8"/>
          <w:kern w:val="0"/>
          <w:sz w:val="32"/>
          <w:szCs w:val="32"/>
          <w:lang w:val="en-US" w:eastAsia="zh-CN" w:bidi="ar-SA"/>
        </w:rPr>
        <w:t>学院召开推免工作小组会议，组织实施本单位推免工作。研究制订本单位推免工作实施细则，报送学校推免工作领导小组办公室审核。审核通过后，在学院网站进行公示。</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第九条 </w:t>
      </w:r>
      <w:r>
        <w:rPr>
          <w:rFonts w:hint="eastAsia" w:ascii="Times New Roman" w:hAnsi="Times New Roman" w:eastAsia="仿宋_GB2312" w:cs="Times New Roman"/>
          <w:snapToGrid w:val="0"/>
          <w:color w:val="000000"/>
          <w:spacing w:val="8"/>
          <w:kern w:val="0"/>
          <w:sz w:val="32"/>
          <w:szCs w:val="32"/>
          <w:lang w:val="en-US" w:eastAsia="zh-CN" w:bidi="ar-SA"/>
        </w:rPr>
        <w:t>符合推免条件并有推免意愿的学生，向学院提交申请，填写《河北北方学院优秀应届本科毕业生免试攻读研究生申请表》（附件3），并提交相应证明材料原件和复印件。</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第十条 </w:t>
      </w:r>
      <w:r>
        <w:rPr>
          <w:rFonts w:hint="eastAsia" w:ascii="Times New Roman" w:hAnsi="Times New Roman" w:eastAsia="仿宋_GB2312" w:cs="Times New Roman"/>
          <w:snapToGrid w:val="0"/>
          <w:color w:val="000000"/>
          <w:spacing w:val="8"/>
          <w:kern w:val="0"/>
          <w:sz w:val="32"/>
          <w:szCs w:val="32"/>
          <w:lang w:val="en-US" w:eastAsia="zh-CN" w:bidi="ar-SA"/>
        </w:rPr>
        <w:t>学院核算学生学业综合成绩、确定拟推免名单、公示和材料报送。</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1.审核学业综合成绩。学院推免工作小组对各专业申请推免学生的学业综合成绩进行审核，确保成绩无误。</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2.审核综合素质奖励加分。学院专家审核小组对拟推免学生的奖励加分支撑材料进行审核，并按照附件2进行打分排名。</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第十一条 </w:t>
      </w:r>
      <w:r>
        <w:rPr>
          <w:rFonts w:hint="eastAsia" w:ascii="Times New Roman" w:hAnsi="Times New Roman" w:eastAsia="仿宋_GB2312" w:cs="Times New Roman"/>
          <w:spacing w:val="18"/>
          <w:kern w:val="2"/>
          <w:sz w:val="32"/>
          <w:szCs w:val="32"/>
          <w:lang w:val="en-US" w:eastAsia="zh-CN" w:bidi="ar-SA"/>
        </w:rPr>
        <w:t>确定拟推免名单并公示。推免工作小组对申请推免的学生按照学业综合成绩排序，确定各专业拟推免名单，并将拟推免名单及综合素质奖励加分支撑材料在学院网站进行公示，公示期不少于3天。</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第十二条 </w:t>
      </w:r>
      <w:r>
        <w:rPr>
          <w:rFonts w:hint="eastAsia" w:ascii="Times New Roman" w:hAnsi="Times New Roman" w:eastAsia="仿宋_GB2312" w:cs="Times New Roman"/>
          <w:spacing w:val="18"/>
          <w:kern w:val="2"/>
          <w:sz w:val="32"/>
          <w:szCs w:val="32"/>
          <w:lang w:val="en-US" w:eastAsia="zh-CN" w:bidi="ar-SA"/>
        </w:rPr>
        <w:t>符合基本条件但自愿放弃推免资格学生，须签署书面放弃推免资格承诺书（附件4）。</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default"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第十三条 </w:t>
      </w:r>
      <w:r>
        <w:rPr>
          <w:rFonts w:hint="eastAsia" w:ascii="Times New Roman" w:hAnsi="Times New Roman" w:eastAsia="仿宋_GB2312" w:cs="Times New Roman"/>
          <w:snapToGrid w:val="0"/>
          <w:color w:val="000000"/>
          <w:spacing w:val="8"/>
          <w:kern w:val="0"/>
          <w:sz w:val="32"/>
          <w:szCs w:val="32"/>
          <w:lang w:val="en-US" w:eastAsia="zh-CN" w:bidi="ar-SA"/>
        </w:rPr>
        <w:t>材料报送。公示期满无异议，学院将拟推免名单和《河北北方学院优秀应届本科毕业生免试攻读研究生申请表》（附件3）、《河北北方学院拟推荐优秀应届本科毕业生免试攻读研究生汇总表》（附件5）、学生加分项目支撑材料原件及复印件、放弃推免资格承诺书</w:t>
      </w:r>
      <w:r>
        <w:rPr>
          <w:rFonts w:hint="eastAsia" w:ascii="Times New Roman" w:hAnsi="Times New Roman" w:eastAsia="仿宋_GB2312" w:cs="Times New Roman"/>
          <w:spacing w:val="18"/>
          <w:kern w:val="2"/>
          <w:sz w:val="32"/>
          <w:szCs w:val="32"/>
          <w:lang w:val="en-US" w:eastAsia="zh-CN" w:bidi="ar-SA"/>
        </w:rPr>
        <w:t>（附件4）</w:t>
      </w:r>
      <w:r>
        <w:rPr>
          <w:rFonts w:hint="eastAsia" w:ascii="Times New Roman" w:hAnsi="Times New Roman" w:eastAsia="仿宋_GB2312" w:cs="Times New Roman"/>
          <w:snapToGrid w:val="0"/>
          <w:color w:val="000000"/>
          <w:spacing w:val="8"/>
          <w:kern w:val="0"/>
          <w:sz w:val="32"/>
          <w:szCs w:val="32"/>
          <w:lang w:val="en-US" w:eastAsia="zh-CN" w:bidi="ar-SA"/>
        </w:rPr>
        <w:t>报送学校推免工作领导小组办公室。上述材料均须学院负责人签字并加盖学院公章。</w:t>
      </w:r>
    </w:p>
    <w:p>
      <w:pPr>
        <w:widowControl w:val="0"/>
        <w:numPr>
          <w:ilvl w:val="0"/>
          <w:numId w:val="1"/>
        </w:numPr>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管理与监督</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第十四条 </w:t>
      </w:r>
      <w:r>
        <w:rPr>
          <w:rFonts w:hint="eastAsia" w:ascii="Times New Roman" w:hAnsi="Times New Roman" w:eastAsia="仿宋_GB2312" w:cs="Times New Roman"/>
          <w:snapToGrid w:val="0"/>
          <w:color w:val="000000"/>
          <w:spacing w:val="8"/>
          <w:kern w:val="0"/>
          <w:sz w:val="32"/>
          <w:szCs w:val="32"/>
          <w:lang w:val="en-US" w:eastAsia="zh-CN" w:bidi="ar-SA"/>
        </w:rPr>
        <w:t>获得推免资格的学生，应坚守诚信原则，不得任意更改推免申请类别与志愿。如有放弃推免、更改申请等特殊情况，应在学校推免工作领导小组审议推免名单前向学院提交放弃推免资格承诺书，由学院推免工作领导小组审定。</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第十五条 </w:t>
      </w:r>
      <w:r>
        <w:rPr>
          <w:rFonts w:hint="eastAsia" w:ascii="Times New Roman" w:hAnsi="Times New Roman" w:eastAsia="仿宋_GB2312" w:cs="Times New Roman"/>
          <w:snapToGrid w:val="0"/>
          <w:color w:val="000000"/>
          <w:spacing w:val="8"/>
          <w:kern w:val="0"/>
          <w:sz w:val="32"/>
          <w:szCs w:val="32"/>
          <w:lang w:val="en-US" w:eastAsia="zh-CN" w:bidi="ar-SA"/>
        </w:rPr>
        <w:t>获得推免资格的学生，如有下列情况之一，将取消其推免资格，情节严重者，追究相关人员责任：</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1.不能按时完成本科阶段学业并取得学士学位者；</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2.受到法律、行政处罚或学校纪律处分者；</w:t>
      </w:r>
    </w:p>
    <w:p>
      <w:pPr>
        <w:widowControl w:val="0"/>
        <w:kinsoku w:val="0"/>
        <w:autoSpaceDE w:val="0"/>
        <w:autoSpaceDN w:val="0"/>
        <w:adjustRightInd w:val="0"/>
        <w:snapToGrid w:val="0"/>
        <w:spacing w:before="10" w:after="120" w:afterLines="50" w:line="560" w:lineRule="exact"/>
        <w:ind w:firstLine="672"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snapToGrid w:val="0"/>
          <w:color w:val="000000"/>
          <w:spacing w:val="8"/>
          <w:kern w:val="0"/>
          <w:sz w:val="32"/>
          <w:szCs w:val="32"/>
          <w:lang w:val="en-US" w:eastAsia="zh-CN" w:bidi="ar-SA"/>
        </w:rPr>
        <w:t>3.在申请推免过程中弄虚作假、徇私舞弊者。</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第十六条 </w:t>
      </w:r>
      <w:r>
        <w:rPr>
          <w:rFonts w:hint="eastAsia" w:ascii="Times New Roman" w:hAnsi="Times New Roman" w:eastAsia="仿宋_GB2312" w:cs="Times New Roman"/>
          <w:snapToGrid w:val="0"/>
          <w:color w:val="000000"/>
          <w:spacing w:val="8"/>
          <w:kern w:val="0"/>
          <w:sz w:val="32"/>
          <w:szCs w:val="32"/>
          <w:lang w:val="en-US" w:eastAsia="zh-CN" w:bidi="ar-SA"/>
        </w:rPr>
        <w:t>学院根据国家和学校的推免文件精神和学校的工作进度、要求开展工作，制定或修订推免工作实施细则，进一步完善全面考查、综合评价、择优选拔、公平公正的工作机制，切实提高推免选拔质量。</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第十七条 </w:t>
      </w:r>
      <w:r>
        <w:rPr>
          <w:rFonts w:hint="eastAsia" w:ascii="Times New Roman" w:hAnsi="Times New Roman" w:eastAsia="仿宋_GB2312" w:cs="Times New Roman"/>
          <w:snapToGrid w:val="0"/>
          <w:color w:val="000000"/>
          <w:spacing w:val="8"/>
          <w:kern w:val="0"/>
          <w:sz w:val="32"/>
          <w:szCs w:val="32"/>
          <w:lang w:val="en-US" w:eastAsia="zh-CN" w:bidi="ar-SA"/>
        </w:rPr>
        <w:t>学院加强管理，完善监督制度。涉及推免工作的原则、方案、名额、程序和结果等重要事项都认真研究，集体决策。</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第十八条 </w:t>
      </w:r>
      <w:r>
        <w:rPr>
          <w:rFonts w:hint="eastAsia" w:ascii="Times New Roman" w:hAnsi="Times New Roman" w:eastAsia="仿宋_GB2312" w:cs="Times New Roman"/>
          <w:snapToGrid w:val="0"/>
          <w:color w:val="000000"/>
          <w:spacing w:val="8"/>
          <w:kern w:val="0"/>
          <w:sz w:val="32"/>
          <w:szCs w:val="32"/>
          <w:lang w:val="en-US" w:eastAsia="zh-CN" w:bidi="ar-SA"/>
        </w:rPr>
        <w:t>推免工作全过程接受全院师生监督，学生对推免工作任何环节存在异议的，应于公示期结束前根据具体事宜、事实、证据和依据形成书面材料，向学院推免工作领导小组提出申诉。</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default"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第十九条 </w:t>
      </w:r>
      <w:r>
        <w:rPr>
          <w:rFonts w:hint="eastAsia" w:ascii="Times New Roman" w:hAnsi="Times New Roman" w:eastAsia="仿宋_GB2312" w:cs="Times New Roman"/>
          <w:snapToGrid w:val="0"/>
          <w:color w:val="000000"/>
          <w:spacing w:val="8"/>
          <w:kern w:val="0"/>
          <w:sz w:val="32"/>
          <w:szCs w:val="32"/>
          <w:lang w:val="en-US" w:eastAsia="zh-CN" w:bidi="ar-SA"/>
        </w:rPr>
        <w:t>推免工作遵照国家有关规定，实施回避制度。推免工作人员有直系亲属或利益相关人员报名参加推免申请的应主动申请回避，有非直系亲属等报名参加推免招生的要主动报备。相关学生申请推免资格时也应主动向学院报备声明。所有与学生直系亲属或其他需回避人员共同完成的科研成果、竞赛奖项等一律不纳入推免遴选综合素质奖励加分计算办法。对未按规定报备声明回避关系的推免相关工作人员，学院将依规依纪依法严肃处理；对未按规定报备声明回避关系且影响推免过程和结果公平公正的学生，学院将取消其推免资格。</w:t>
      </w:r>
    </w:p>
    <w:p>
      <w:pPr>
        <w:widowControl w:val="0"/>
        <w:numPr>
          <w:ilvl w:val="0"/>
          <w:numId w:val="0"/>
        </w:numPr>
        <w:kinsoku w:val="0"/>
        <w:autoSpaceDE w:val="0"/>
        <w:autoSpaceDN w:val="0"/>
        <w:adjustRightInd w:val="0"/>
        <w:snapToGrid w:val="0"/>
        <w:spacing w:before="10" w:after="120" w:afterLines="50" w:line="560" w:lineRule="exact"/>
        <w:jc w:val="center"/>
        <w:textAlignment w:val="baseline"/>
        <w:rPr>
          <w:rFonts w:hint="default"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bidi="ar-SA"/>
        </w:rPr>
        <w:t xml:space="preserve">第七章 </w:t>
      </w:r>
      <w:r>
        <w:rPr>
          <w:rFonts w:hint="eastAsia" w:ascii="Times New Roman" w:hAnsi="Times New Roman" w:eastAsia="黑体" w:cs="Times New Roman"/>
          <w:snapToGrid w:val="0"/>
          <w:color w:val="000000"/>
          <w:spacing w:val="3"/>
          <w:kern w:val="0"/>
          <w:sz w:val="32"/>
          <w:szCs w:val="32"/>
          <w:lang w:val="en-US" w:eastAsia="zh-CN"/>
        </w:rPr>
        <w:t>附则</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第二十条 </w:t>
      </w:r>
      <w:r>
        <w:rPr>
          <w:rFonts w:hint="eastAsia" w:ascii="Times New Roman" w:hAnsi="Times New Roman" w:eastAsia="仿宋_GB2312" w:cs="Times New Roman"/>
          <w:snapToGrid w:val="0"/>
          <w:color w:val="000000"/>
          <w:spacing w:val="8"/>
          <w:kern w:val="0"/>
          <w:sz w:val="32"/>
          <w:szCs w:val="32"/>
          <w:lang w:val="en-US" w:eastAsia="zh-CN" w:bidi="ar-SA"/>
        </w:rPr>
        <w:t>本细则未尽事宜，按学校《河北北方学院推荐优秀应届本科毕业生免试攻读研究生工作实施办法（试行）》执行；与上级政策冲突的，以上级政策为准。</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napToGrid w:val="0"/>
          <w:color w:val="000000"/>
          <w:spacing w:val="8"/>
          <w:kern w:val="0"/>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第二十一条 </w:t>
      </w:r>
      <w:r>
        <w:rPr>
          <w:rFonts w:hint="eastAsia" w:ascii="Times New Roman" w:hAnsi="Times New Roman" w:eastAsia="仿宋_GB2312" w:cs="Times New Roman"/>
          <w:snapToGrid w:val="0"/>
          <w:color w:val="000000"/>
          <w:spacing w:val="8"/>
          <w:kern w:val="0"/>
          <w:sz w:val="32"/>
          <w:szCs w:val="32"/>
          <w:lang w:val="en-US" w:eastAsia="zh-CN" w:bidi="ar-SA"/>
        </w:rPr>
        <w:t>本细则由动物科技学院推免工作小组负责解释。</w:t>
      </w:r>
    </w:p>
    <w:p>
      <w:pPr>
        <w:widowControl w:val="0"/>
        <w:kinsoku w:val="0"/>
        <w:autoSpaceDE w:val="0"/>
        <w:autoSpaceDN w:val="0"/>
        <w:adjustRightInd w:val="0"/>
        <w:snapToGrid w:val="0"/>
        <w:spacing w:before="10" w:after="120" w:afterLines="50" w:line="560" w:lineRule="exact"/>
        <w:ind w:firstLine="715"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b/>
          <w:bCs/>
          <w:spacing w:val="18"/>
          <w:sz w:val="32"/>
          <w:szCs w:val="32"/>
          <w:lang w:val="en-US" w:eastAsia="zh-CN"/>
        </w:rPr>
        <w:t xml:space="preserve">第二十二条 </w:t>
      </w:r>
      <w:r>
        <w:rPr>
          <w:rFonts w:hint="eastAsia" w:ascii="Times New Roman" w:hAnsi="Times New Roman" w:eastAsia="仿宋_GB2312" w:cs="Times New Roman"/>
          <w:snapToGrid w:val="0"/>
          <w:color w:val="000000"/>
          <w:spacing w:val="8"/>
          <w:kern w:val="0"/>
          <w:sz w:val="32"/>
          <w:szCs w:val="32"/>
          <w:lang w:val="en-US" w:eastAsia="zh-CN" w:bidi="ar-SA"/>
        </w:rPr>
        <w:t>本细则自发布之日起施行，适用于2026届及以后应届本科毕业生推免工作。</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default" w:ascii="Times New Roman" w:hAnsi="Times New Roman" w:eastAsia="仿宋_GB2312" w:cs="Times New Roman"/>
          <w:spacing w:val="18"/>
          <w:kern w:val="2"/>
          <w:sz w:val="32"/>
          <w:szCs w:val="32"/>
          <w:lang w:val="en-US" w:eastAsia="zh-CN" w:bidi="ar-SA"/>
        </w:rPr>
      </w:pPr>
    </w:p>
    <w:p>
      <w:pPr>
        <w:pStyle w:val="4"/>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附件：</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default"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1.动物科技学院推免工作小组成员名单备案表</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2.河北北方学院推荐优秀应届本科毕业生免试攻读研究生综合素质奖励加分计算办法</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3.河北北方学院优秀应届本科毕业生免试攻读研究生申请表</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4.河北北方学院放弃推荐优秀应届本科毕业生免试攻读研究生资格承诺书</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5.河北北方学院拟推荐优秀应届本科毕业生免试攻读研究生汇总表</w:t>
      </w:r>
      <w:bookmarkStart w:id="9" w:name="_GoBack"/>
      <w:bookmarkEnd w:id="9"/>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default"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kern w:val="2"/>
          <w:sz w:val="32"/>
          <w:szCs w:val="32"/>
          <w:lang w:val="en-US" w:eastAsia="zh-CN" w:bidi="ar-SA"/>
        </w:rPr>
        <w:t>6.河北北方学院推荐优秀应届本科毕业生免试攻读研究生协议书</w:t>
      </w:r>
    </w:p>
    <w:p>
      <w:pPr>
        <w:pStyle w:val="4"/>
        <w:widowControl w:val="0"/>
        <w:numPr>
          <w:ilvl w:val="0"/>
          <w:numId w:val="0"/>
        </w:numPr>
        <w:kinsoku w:val="0"/>
        <w:autoSpaceDE w:val="0"/>
        <w:autoSpaceDN w:val="0"/>
        <w:adjustRightInd w:val="0"/>
        <w:snapToGrid w:val="0"/>
        <w:spacing w:line="560" w:lineRule="exact"/>
        <w:ind w:right="102" w:rightChars="0" w:firstLine="712" w:firstLineChars="200"/>
        <w:jc w:val="right"/>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动物科技学院</w:t>
      </w:r>
    </w:p>
    <w:p>
      <w:pPr>
        <w:pStyle w:val="4"/>
        <w:widowControl w:val="0"/>
        <w:numPr>
          <w:ilvl w:val="0"/>
          <w:numId w:val="0"/>
        </w:numPr>
        <w:kinsoku w:val="0"/>
        <w:autoSpaceDE w:val="0"/>
        <w:autoSpaceDN w:val="0"/>
        <w:adjustRightInd w:val="0"/>
        <w:snapToGrid w:val="0"/>
        <w:spacing w:line="560" w:lineRule="exact"/>
        <w:ind w:right="102" w:rightChars="0" w:firstLine="712" w:firstLineChars="200"/>
        <w:jc w:val="right"/>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2025年8月29日</w:t>
      </w:r>
    </w:p>
    <w:p>
      <w:pPr>
        <w:rPr>
          <w:rFonts w:ascii="Times New Roman" w:hAnsi="Times New Roman" w:eastAsia="黑体" w:cs="Times New Roman"/>
          <w:spacing w:val="-8"/>
          <w:sz w:val="32"/>
          <w:szCs w:val="32"/>
        </w:rPr>
      </w:pPr>
      <w:r>
        <w:rPr>
          <w:rFonts w:ascii="Times New Roman" w:hAnsi="Times New Roman" w:eastAsia="黑体" w:cs="Times New Roman"/>
          <w:spacing w:val="-8"/>
          <w:sz w:val="32"/>
          <w:szCs w:val="32"/>
        </w:rPr>
        <w:br w:type="page"/>
      </w:r>
    </w:p>
    <w:p>
      <w:pPr>
        <w:widowControl w:val="0"/>
        <w:spacing w:before="78" w:line="224" w:lineRule="auto"/>
        <w:jc w:val="both"/>
        <w:rPr>
          <w:rFonts w:ascii="Times New Roman" w:hAnsi="Times New Roman" w:eastAsia="黑体" w:cs="Times New Roman"/>
          <w:spacing w:val="-8"/>
          <w:sz w:val="32"/>
          <w:szCs w:val="32"/>
        </w:rPr>
      </w:pPr>
    </w:p>
    <w:p>
      <w:pPr>
        <w:widowControl w:val="0"/>
        <w:spacing w:before="78" w:line="224" w:lineRule="auto"/>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pacing w:val="-8"/>
          <w:sz w:val="32"/>
          <w:szCs w:val="32"/>
        </w:rPr>
        <w:t>附件</w:t>
      </w:r>
      <w:r>
        <w:rPr>
          <w:rFonts w:hint="eastAsia" w:ascii="Times New Roman" w:hAnsi="Times New Roman" w:eastAsia="黑体" w:cs="Times New Roman"/>
          <w:spacing w:val="-8"/>
          <w:sz w:val="32"/>
          <w:szCs w:val="32"/>
          <w:lang w:val="en-US" w:eastAsia="zh-CN"/>
        </w:rPr>
        <w:t>1</w:t>
      </w:r>
    </w:p>
    <w:p>
      <w:pPr>
        <w:widowControl w:val="0"/>
        <w:kinsoku w:val="0"/>
        <w:autoSpaceDE w:val="0"/>
        <w:autoSpaceDN w:val="0"/>
        <w:adjustRightInd w:val="0"/>
        <w:snapToGrid w:val="0"/>
        <w:spacing w:line="720" w:lineRule="exact"/>
        <w:jc w:val="center"/>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heme="majorEastAsia" w:hAnsiTheme="majorEastAsia" w:eastAsiaTheme="majorEastAsia" w:cstheme="majorEastAsia"/>
          <w:snapToGrid w:val="0"/>
          <w:color w:val="000000"/>
          <w:kern w:val="0"/>
          <w:sz w:val="36"/>
          <w:szCs w:val="36"/>
          <w:lang w:val="en-US" w:eastAsia="zh-CN"/>
        </w:rPr>
        <w:t>动物科技学院推免工作小组成员名单备案表</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一、推免工作领导小组</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组长：陈玉海、徐彤</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kern w:val="2"/>
          <w:sz w:val="32"/>
          <w:szCs w:val="32"/>
          <w:lang w:val="en-US" w:eastAsia="zh-CN" w:bidi="ar-SA"/>
        </w:rPr>
      </w:pPr>
      <w:r>
        <w:rPr>
          <w:rFonts w:hint="eastAsia" w:ascii="Times New Roman" w:hAnsi="Times New Roman" w:eastAsia="仿宋_GB2312" w:cs="Times New Roman"/>
          <w:spacing w:val="18"/>
          <w:kern w:val="2"/>
          <w:sz w:val="32"/>
          <w:szCs w:val="32"/>
          <w:lang w:val="en-US" w:eastAsia="zh-CN" w:bidi="ar-SA"/>
        </w:rPr>
        <w:t>副组长：马旭平、张瑞华、田树飞</w:t>
      </w:r>
    </w:p>
    <w:p>
      <w:pPr>
        <w:keepNext w:val="0"/>
        <w:keepLines w:val="0"/>
        <w:pageBreakBefore w:val="0"/>
        <w:widowControl w:val="0"/>
        <w:kinsoku/>
        <w:overflowPunct/>
        <w:topLinePunct w:val="0"/>
        <w:autoSpaceDE w:val="0"/>
        <w:autoSpaceDN w:val="0"/>
        <w:bidi w:val="0"/>
        <w:adjustRightInd/>
        <w:snapToGrid/>
        <w:spacing w:after="0" w:line="360" w:lineRule="auto"/>
        <w:ind w:firstLine="712" w:firstLineChars="200"/>
        <w:textAlignment w:val="auto"/>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成员：李忠浩（教学科科长）、王鹏（科研与研究生管理科科长）、杜冬华、李亚奎、李慧峰、顾小龙、刘辉、王国华（各专业和实验中心负责人）、渠晨斐、张佳音（辅导员）、教师代表（不少于3人，副高及以上职称）、刘俊利（纪检委员）</w:t>
      </w:r>
    </w:p>
    <w:p>
      <w:pPr>
        <w:widowControl w:val="0"/>
        <w:kinsoku w:val="0"/>
        <w:autoSpaceDE w:val="0"/>
        <w:autoSpaceDN w:val="0"/>
        <w:adjustRightInd w:val="0"/>
        <w:snapToGrid w:val="0"/>
        <w:spacing w:before="10" w:after="120" w:afterLines="50" w:line="560" w:lineRule="exact"/>
        <w:ind w:firstLine="712" w:firstLineChars="200"/>
        <w:jc w:val="left"/>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二、专家审核小组</w:t>
      </w:r>
    </w:p>
    <w:p>
      <w:pPr>
        <w:keepNext w:val="0"/>
        <w:keepLines w:val="0"/>
        <w:pageBreakBefore w:val="0"/>
        <w:widowControl w:val="0"/>
        <w:kinsoku/>
        <w:overflowPunct/>
        <w:topLinePunct w:val="0"/>
        <w:autoSpaceDE w:val="0"/>
        <w:autoSpaceDN w:val="0"/>
        <w:bidi w:val="0"/>
        <w:adjustRightInd/>
        <w:snapToGrid/>
        <w:spacing w:after="0" w:line="360" w:lineRule="auto"/>
        <w:ind w:firstLine="712" w:firstLineChars="200"/>
        <w:textAlignment w:val="auto"/>
        <w:rPr>
          <w:rFonts w:hint="default"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组长：马旭平、田树飞</w:t>
      </w:r>
    </w:p>
    <w:p>
      <w:pPr>
        <w:keepNext w:val="0"/>
        <w:keepLines w:val="0"/>
        <w:pageBreakBefore w:val="0"/>
        <w:widowControl w:val="0"/>
        <w:kinsoku/>
        <w:overflowPunct/>
        <w:topLinePunct w:val="0"/>
        <w:autoSpaceDE w:val="0"/>
        <w:autoSpaceDN w:val="0"/>
        <w:bidi w:val="0"/>
        <w:adjustRightInd/>
        <w:snapToGrid/>
        <w:spacing w:after="0" w:line="360" w:lineRule="auto"/>
        <w:ind w:firstLine="712" w:firstLineChars="200"/>
        <w:textAlignment w:val="auto"/>
        <w:rPr>
          <w:rFonts w:hint="default"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成员：李忠浩、杜冬华、李亚奎、李慧峰、顾小龙、刘辉、张佳音</w:t>
      </w:r>
    </w:p>
    <w:p>
      <w:pPr>
        <w:keepNext w:val="0"/>
        <w:keepLines w:val="0"/>
        <w:pageBreakBefore w:val="0"/>
        <w:widowControl w:val="0"/>
        <w:kinsoku/>
        <w:overflowPunct/>
        <w:topLinePunct w:val="0"/>
        <w:autoSpaceDE w:val="0"/>
        <w:autoSpaceDN w:val="0"/>
        <w:bidi w:val="0"/>
        <w:adjustRightInd/>
        <w:snapToGrid/>
        <w:spacing w:after="0" w:line="360" w:lineRule="auto"/>
        <w:ind w:firstLine="712" w:firstLineChars="200"/>
        <w:textAlignment w:val="auto"/>
        <w:rPr>
          <w:rFonts w:hint="default"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纪检：刘俊利</w:t>
      </w:r>
    </w:p>
    <w:p>
      <w:pPr>
        <w:rPr>
          <w:rFonts w:hint="default" w:ascii="Times New Roman" w:hAnsi="Times New Roman" w:eastAsia="仿宋_GB2312" w:cs="Times New Roman"/>
          <w:spacing w:val="18"/>
          <w:sz w:val="32"/>
          <w:szCs w:val="32"/>
          <w:lang w:val="en-US" w:eastAsia="zh-CN"/>
        </w:rPr>
      </w:pPr>
    </w:p>
    <w:p>
      <w:pPr>
        <w:pStyle w:val="4"/>
        <w:spacing w:after="0"/>
        <w:rPr>
          <w:rFonts w:ascii="Times New Roman"/>
          <w:sz w:val="17"/>
        </w:rPr>
      </w:pPr>
    </w:p>
    <w:p>
      <w:pPr>
        <w:pStyle w:val="4"/>
        <w:spacing w:after="0"/>
        <w:rPr>
          <w:rFonts w:ascii="Times New Roman"/>
          <w:sz w:val="17"/>
        </w:rPr>
        <w:sectPr>
          <w:pgSz w:w="11570" w:h="16490"/>
          <w:pgMar w:top="1417" w:right="1700" w:bottom="1417" w:left="1700" w:header="720" w:footer="720" w:gutter="0"/>
          <w:cols w:space="0" w:num="1"/>
          <w:rtlGutter w:val="0"/>
          <w:docGrid w:linePitch="0" w:charSpace="0"/>
        </w:sectPr>
      </w:pPr>
    </w:p>
    <w:p>
      <w:pPr>
        <w:pStyle w:val="2"/>
        <w:spacing w:before="144"/>
        <w:ind w:left="594"/>
        <w:rPr>
          <w:rFonts w:hint="eastAsia" w:eastAsia="宋体"/>
          <w:spacing w:val="20"/>
          <w:lang w:eastAsia="zh-CN"/>
        </w:rPr>
      </w:pPr>
      <w:r>
        <w:rPr>
          <w:spacing w:val="20"/>
        </w:rPr>
        <w:t>附件</w:t>
      </w:r>
      <w:r>
        <w:rPr>
          <w:rFonts w:hint="eastAsia"/>
          <w:spacing w:val="20"/>
          <w:lang w:val="en-US" w:eastAsia="zh-CN"/>
        </w:rPr>
        <w:t>2</w:t>
      </w:r>
    </w:p>
    <w:p>
      <w:pPr>
        <w:pStyle w:val="4"/>
        <w:spacing w:before="8"/>
        <w:jc w:val="center"/>
        <w:rPr>
          <w:rFonts w:ascii="宋体" w:hAnsi="宋体" w:eastAsia="宋体" w:cs="宋体"/>
          <w:spacing w:val="-2"/>
          <w:sz w:val="36"/>
          <w:szCs w:val="22"/>
          <w:lang w:val="en-US" w:eastAsia="zh-CN" w:bidi="ar-SA"/>
        </w:rPr>
      </w:pPr>
      <w:r>
        <w:rPr>
          <w:rFonts w:ascii="宋体" w:hAnsi="宋体" w:eastAsia="宋体" w:cs="宋体"/>
          <w:spacing w:val="-2"/>
          <w:sz w:val="36"/>
          <w:szCs w:val="22"/>
          <w:lang w:val="en-US" w:eastAsia="zh-CN" w:bidi="ar-SA"/>
        </w:rPr>
        <w:t>河北北方学院推荐优秀应届本科毕业生免试攻读研究生综合</w:t>
      </w:r>
    </w:p>
    <w:p>
      <w:pPr>
        <w:pStyle w:val="4"/>
        <w:spacing w:before="8"/>
        <w:jc w:val="center"/>
        <w:rPr>
          <w:sz w:val="6"/>
        </w:rPr>
      </w:pPr>
      <w:r>
        <w:rPr>
          <w:rFonts w:ascii="宋体" w:hAnsi="宋体" w:eastAsia="宋体" w:cs="宋体"/>
          <w:spacing w:val="-2"/>
          <w:sz w:val="36"/>
          <w:szCs w:val="22"/>
          <w:lang w:val="en-US" w:eastAsia="zh-CN" w:bidi="ar-SA"/>
        </w:rPr>
        <w:t>素质奖励加分计算办法</w:t>
      </w:r>
    </w:p>
    <w:tbl>
      <w:tblPr>
        <w:tblStyle w:val="6"/>
        <w:tblW w:w="0" w:type="auto"/>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9"/>
        <w:gridCol w:w="2766"/>
        <w:gridCol w:w="1684"/>
        <w:gridCol w:w="256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2" w:hRule="atLeast"/>
        </w:trPr>
        <w:tc>
          <w:tcPr>
            <w:tcW w:w="1339" w:type="dxa"/>
          </w:tcPr>
          <w:p>
            <w:pPr>
              <w:pStyle w:val="8"/>
              <w:spacing w:before="86" w:line="405" w:lineRule="exact"/>
              <w:ind w:left="444"/>
              <w:rPr>
                <w:rFonts w:ascii="Microsoft JhengHei" w:eastAsia="Microsoft JhengHei"/>
                <w:b/>
                <w:sz w:val="24"/>
              </w:rPr>
            </w:pPr>
            <w:r>
              <w:rPr>
                <w:rFonts w:ascii="Microsoft JhengHei" w:eastAsia="Microsoft JhengHei"/>
                <w:b/>
                <w:spacing w:val="-11"/>
                <w:sz w:val="24"/>
              </w:rPr>
              <w:t>类别</w:t>
            </w:r>
          </w:p>
        </w:tc>
        <w:tc>
          <w:tcPr>
            <w:tcW w:w="2766" w:type="dxa"/>
          </w:tcPr>
          <w:p>
            <w:pPr>
              <w:pStyle w:val="8"/>
              <w:spacing w:before="86" w:line="405" w:lineRule="exact"/>
              <w:ind w:left="1630"/>
              <w:rPr>
                <w:rFonts w:ascii="Microsoft JhengHei" w:eastAsia="Microsoft JhengHei"/>
                <w:b/>
                <w:sz w:val="24"/>
              </w:rPr>
            </w:pPr>
            <w:r>
              <w:rPr>
                <w:rFonts w:ascii="Microsoft JhengHei" w:eastAsia="Microsoft JhengHei"/>
                <w:b/>
                <w:spacing w:val="-9"/>
                <w:sz w:val="24"/>
              </w:rPr>
              <w:t>项目</w:t>
            </w:r>
          </w:p>
        </w:tc>
        <w:tc>
          <w:tcPr>
            <w:tcW w:w="1684" w:type="dxa"/>
          </w:tcPr>
          <w:p>
            <w:pPr>
              <w:pStyle w:val="8"/>
              <w:spacing w:before="86" w:line="405" w:lineRule="exact"/>
              <w:ind w:left="26" w:right="12"/>
              <w:jc w:val="center"/>
              <w:rPr>
                <w:rFonts w:ascii="Microsoft JhengHei" w:eastAsia="Microsoft JhengHei"/>
                <w:b/>
                <w:sz w:val="24"/>
              </w:rPr>
            </w:pPr>
            <w:r>
              <w:rPr>
                <w:rFonts w:ascii="Microsoft JhengHei" w:eastAsia="Microsoft JhengHei"/>
                <w:b/>
                <w:spacing w:val="-8"/>
                <w:sz w:val="24"/>
              </w:rPr>
              <w:t>级别</w:t>
            </w:r>
          </w:p>
        </w:tc>
        <w:tc>
          <w:tcPr>
            <w:tcW w:w="2569" w:type="dxa"/>
          </w:tcPr>
          <w:p>
            <w:pPr>
              <w:pStyle w:val="8"/>
              <w:spacing w:before="86" w:line="405" w:lineRule="exact"/>
              <w:ind w:right="295"/>
              <w:jc w:val="center"/>
              <w:rPr>
                <w:rFonts w:ascii="Microsoft JhengHei" w:eastAsia="Microsoft JhengHei"/>
                <w:b/>
                <w:sz w:val="24"/>
              </w:rPr>
            </w:pPr>
            <w:r>
              <w:rPr>
                <w:rFonts w:ascii="Microsoft JhengHei" w:eastAsia="Microsoft JhengHei"/>
                <w:b/>
                <w:spacing w:val="-8"/>
                <w:sz w:val="24"/>
              </w:rPr>
              <w:t>加分</w:t>
            </w:r>
          </w:p>
        </w:tc>
        <w:tc>
          <w:tcPr>
            <w:tcW w:w="1417" w:type="dxa"/>
          </w:tcPr>
          <w:p>
            <w:pPr>
              <w:pStyle w:val="8"/>
              <w:spacing w:before="86" w:line="405" w:lineRule="exact"/>
              <w:ind w:left="596"/>
              <w:rPr>
                <w:rFonts w:ascii="Microsoft JhengHei" w:eastAsia="Microsoft JhengHei"/>
                <w:b/>
                <w:sz w:val="24"/>
              </w:rPr>
            </w:pPr>
            <w:r>
              <w:rPr>
                <w:rFonts w:ascii="Microsoft JhengHei" w:eastAsia="Microsoft JhengHei"/>
                <w:b/>
                <w:spacing w:val="-8"/>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339" w:type="dxa"/>
            <w:vMerge w:val="restart"/>
          </w:tcPr>
          <w:p>
            <w:pPr>
              <w:pStyle w:val="8"/>
              <w:spacing w:before="126"/>
              <w:rPr>
                <w:sz w:val="22"/>
              </w:rPr>
            </w:pPr>
          </w:p>
          <w:p>
            <w:pPr>
              <w:pStyle w:val="8"/>
              <w:spacing w:line="340" w:lineRule="auto"/>
              <w:ind w:left="446" w:right="114" w:hanging="320"/>
              <w:rPr>
                <w:sz w:val="22"/>
              </w:rPr>
            </w:pPr>
            <w:r>
              <w:rPr>
                <w:spacing w:val="-6"/>
                <w:sz w:val="22"/>
              </w:rPr>
              <w:t>参军入伍服兵役</w:t>
            </w:r>
          </w:p>
        </w:tc>
        <w:tc>
          <w:tcPr>
            <w:tcW w:w="2766" w:type="dxa"/>
          </w:tcPr>
          <w:p>
            <w:pPr>
              <w:pStyle w:val="8"/>
              <w:spacing w:before="256"/>
              <w:ind w:left="809"/>
              <w:rPr>
                <w:sz w:val="22"/>
              </w:rPr>
            </w:pPr>
            <w:r>
              <w:rPr>
                <w:spacing w:val="-7"/>
                <w:sz w:val="22"/>
              </w:rPr>
              <w:t>参军入伍服兵役</w:t>
            </w:r>
          </w:p>
        </w:tc>
        <w:tc>
          <w:tcPr>
            <w:tcW w:w="1684" w:type="dxa"/>
          </w:tcPr>
          <w:p>
            <w:pPr>
              <w:pStyle w:val="8"/>
              <w:rPr>
                <w:rFonts w:ascii="Times New Roman"/>
                <w:sz w:val="22"/>
              </w:rPr>
            </w:pPr>
          </w:p>
        </w:tc>
        <w:tc>
          <w:tcPr>
            <w:tcW w:w="2569" w:type="dxa"/>
          </w:tcPr>
          <w:p>
            <w:pPr>
              <w:pStyle w:val="8"/>
              <w:spacing w:before="256"/>
              <w:ind w:left="19" w:right="391"/>
              <w:jc w:val="center"/>
              <w:rPr>
                <w:sz w:val="22"/>
              </w:rPr>
            </w:pPr>
            <w:r>
              <w:rPr>
                <w:rFonts w:ascii="Times New Roman" w:eastAsia="Times New Roman"/>
                <w:spacing w:val="-12"/>
                <w:sz w:val="22"/>
              </w:rPr>
              <w:t>10</w:t>
            </w:r>
            <w:r>
              <w:rPr>
                <w:spacing w:val="-10"/>
                <w:sz w:val="22"/>
              </w:rPr>
              <w:t>分</w:t>
            </w:r>
          </w:p>
        </w:tc>
        <w:tc>
          <w:tcPr>
            <w:tcW w:w="1417" w:type="dxa"/>
            <w:vMerge w:val="restart"/>
          </w:tcPr>
          <w:p>
            <w:pPr>
              <w:pStyle w:val="8"/>
              <w:spacing w:before="126"/>
              <w:rPr>
                <w:sz w:val="22"/>
              </w:rPr>
            </w:pPr>
          </w:p>
          <w:p>
            <w:pPr>
              <w:pStyle w:val="8"/>
              <w:spacing w:line="340" w:lineRule="auto"/>
              <w:ind w:left="116" w:right="97" w:hanging="106"/>
              <w:rPr>
                <w:sz w:val="22"/>
              </w:rPr>
            </w:pPr>
            <w:r>
              <w:rPr>
                <w:spacing w:val="-6"/>
                <w:sz w:val="22"/>
              </w:rPr>
              <w:t>需在保留学籍</w:t>
            </w:r>
            <w:r>
              <w:rPr>
                <w:spacing w:val="-2"/>
                <w:sz w:val="22"/>
              </w:rPr>
              <w:t>期间服兵役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9" w:type="dxa"/>
            <w:vMerge w:val="continue"/>
            <w:tcBorders>
              <w:top w:val="nil"/>
            </w:tcBorders>
          </w:tcPr>
          <w:p>
            <w:pPr>
              <w:rPr>
                <w:sz w:val="2"/>
                <w:szCs w:val="2"/>
              </w:rPr>
            </w:pPr>
          </w:p>
        </w:tc>
        <w:tc>
          <w:tcPr>
            <w:tcW w:w="2766" w:type="dxa"/>
          </w:tcPr>
          <w:p>
            <w:pPr>
              <w:pStyle w:val="8"/>
              <w:spacing w:before="246"/>
              <w:ind w:left="341"/>
              <w:rPr>
                <w:sz w:val="22"/>
              </w:rPr>
            </w:pPr>
            <w:r>
              <w:rPr>
                <w:spacing w:val="-3"/>
                <w:sz w:val="22"/>
              </w:rPr>
              <w:t>服兵役期间荣立二等功</w:t>
            </w:r>
          </w:p>
        </w:tc>
        <w:tc>
          <w:tcPr>
            <w:tcW w:w="1684" w:type="dxa"/>
          </w:tcPr>
          <w:p>
            <w:pPr>
              <w:pStyle w:val="8"/>
              <w:rPr>
                <w:rFonts w:ascii="Times New Roman"/>
                <w:sz w:val="22"/>
              </w:rPr>
            </w:pPr>
          </w:p>
        </w:tc>
        <w:tc>
          <w:tcPr>
            <w:tcW w:w="2569" w:type="dxa"/>
          </w:tcPr>
          <w:p>
            <w:pPr>
              <w:pStyle w:val="8"/>
              <w:spacing w:before="246"/>
              <w:ind w:right="391"/>
              <w:jc w:val="center"/>
              <w:rPr>
                <w:sz w:val="22"/>
              </w:rPr>
            </w:pPr>
            <w:r>
              <w:rPr>
                <w:rFonts w:ascii="Times New Roman" w:eastAsia="Times New Roman"/>
                <w:spacing w:val="-7"/>
                <w:sz w:val="22"/>
              </w:rPr>
              <w:t>20</w:t>
            </w:r>
            <w:r>
              <w:rPr>
                <w:spacing w:val="-10"/>
                <w:sz w:val="22"/>
              </w:rPr>
              <w:t>分</w:t>
            </w:r>
          </w:p>
        </w:tc>
        <w:tc>
          <w:tcPr>
            <w:tcW w:w="14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39" w:type="dxa"/>
            <w:vMerge w:val="restart"/>
          </w:tcPr>
          <w:p>
            <w:pPr>
              <w:pStyle w:val="8"/>
              <w:rPr>
                <w:sz w:val="22"/>
              </w:rPr>
            </w:pPr>
          </w:p>
          <w:p>
            <w:pPr>
              <w:pStyle w:val="8"/>
              <w:rPr>
                <w:sz w:val="22"/>
              </w:rPr>
            </w:pPr>
          </w:p>
          <w:p>
            <w:pPr>
              <w:pStyle w:val="8"/>
              <w:rPr>
                <w:sz w:val="22"/>
              </w:rPr>
            </w:pPr>
          </w:p>
          <w:p>
            <w:pPr>
              <w:pStyle w:val="8"/>
              <w:rPr>
                <w:sz w:val="22"/>
              </w:rPr>
            </w:pPr>
          </w:p>
          <w:p>
            <w:pPr>
              <w:pStyle w:val="8"/>
              <w:spacing w:before="157"/>
              <w:rPr>
                <w:sz w:val="22"/>
              </w:rPr>
            </w:pPr>
          </w:p>
          <w:p>
            <w:pPr>
              <w:pStyle w:val="8"/>
              <w:spacing w:before="1"/>
              <w:ind w:left="237"/>
              <w:rPr>
                <w:sz w:val="22"/>
              </w:rPr>
            </w:pPr>
            <w:r>
              <w:rPr>
                <w:spacing w:val="-7"/>
                <w:sz w:val="22"/>
              </w:rPr>
              <w:t>科研成果</w:t>
            </w:r>
          </w:p>
        </w:tc>
        <w:tc>
          <w:tcPr>
            <w:tcW w:w="2766" w:type="dxa"/>
          </w:tcPr>
          <w:p>
            <w:pPr>
              <w:pStyle w:val="8"/>
              <w:spacing w:before="18"/>
              <w:rPr>
                <w:sz w:val="22"/>
              </w:rPr>
            </w:pPr>
          </w:p>
          <w:p>
            <w:pPr>
              <w:pStyle w:val="8"/>
              <w:ind w:left="734"/>
              <w:rPr>
                <w:sz w:val="22"/>
              </w:rPr>
            </w:pPr>
            <w:r>
              <w:rPr>
                <w:spacing w:val="-7"/>
                <w:sz w:val="22"/>
              </w:rPr>
              <w:t>公开发表论文</w:t>
            </w:r>
          </w:p>
        </w:tc>
        <w:tc>
          <w:tcPr>
            <w:tcW w:w="1684" w:type="dxa"/>
          </w:tcPr>
          <w:p>
            <w:pPr>
              <w:pStyle w:val="8"/>
              <w:spacing w:before="18"/>
              <w:rPr>
                <w:sz w:val="22"/>
              </w:rPr>
            </w:pPr>
          </w:p>
          <w:p>
            <w:pPr>
              <w:pStyle w:val="8"/>
              <w:ind w:left="26" w:right="12"/>
              <w:jc w:val="center"/>
              <w:rPr>
                <w:sz w:val="22"/>
              </w:rPr>
            </w:pPr>
            <w:r>
              <w:rPr>
                <w:spacing w:val="-9"/>
                <w:sz w:val="22"/>
              </w:rPr>
              <w:t>见说明</w:t>
            </w:r>
          </w:p>
        </w:tc>
        <w:tc>
          <w:tcPr>
            <w:tcW w:w="2569" w:type="dxa"/>
          </w:tcPr>
          <w:p>
            <w:pPr>
              <w:pStyle w:val="8"/>
              <w:spacing w:before="101"/>
              <w:ind w:right="203"/>
              <w:jc w:val="center"/>
              <w:rPr>
                <w:sz w:val="22"/>
              </w:rPr>
            </w:pPr>
            <w:r>
              <w:rPr>
                <w:spacing w:val="-5"/>
                <w:sz w:val="22"/>
              </w:rPr>
              <w:t>独立作者或第一作者</w:t>
            </w:r>
          </w:p>
          <w:p>
            <w:pPr>
              <w:pStyle w:val="8"/>
              <w:spacing w:before="116" w:line="281" w:lineRule="exact"/>
              <w:ind w:right="199"/>
              <w:jc w:val="center"/>
              <w:rPr>
                <w:sz w:val="22"/>
              </w:rPr>
            </w:pPr>
            <w:r>
              <w:rPr>
                <w:rFonts w:ascii="Times New Roman" w:eastAsia="Times New Roman"/>
                <w:spacing w:val="-6"/>
                <w:sz w:val="22"/>
              </w:rPr>
              <w:t>4-25</w:t>
            </w:r>
            <w:r>
              <w:rPr>
                <w:spacing w:val="-10"/>
                <w:sz w:val="22"/>
              </w:rPr>
              <w:t>分</w:t>
            </w:r>
          </w:p>
        </w:tc>
        <w:tc>
          <w:tcPr>
            <w:tcW w:w="141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39" w:type="dxa"/>
            <w:vMerge w:val="continue"/>
            <w:tcBorders>
              <w:top w:val="nil"/>
            </w:tcBorders>
          </w:tcPr>
          <w:p>
            <w:pPr>
              <w:rPr>
                <w:sz w:val="2"/>
                <w:szCs w:val="2"/>
              </w:rPr>
            </w:pPr>
          </w:p>
        </w:tc>
        <w:tc>
          <w:tcPr>
            <w:tcW w:w="2766" w:type="dxa"/>
          </w:tcPr>
          <w:p>
            <w:pPr>
              <w:pStyle w:val="8"/>
              <w:spacing w:before="19"/>
              <w:rPr>
                <w:sz w:val="22"/>
              </w:rPr>
            </w:pPr>
          </w:p>
          <w:p>
            <w:pPr>
              <w:pStyle w:val="8"/>
              <w:ind w:left="17" w:right="3"/>
              <w:jc w:val="center"/>
              <w:rPr>
                <w:sz w:val="22"/>
              </w:rPr>
            </w:pPr>
            <w:r>
              <w:rPr>
                <w:spacing w:val="-10"/>
                <w:sz w:val="22"/>
              </w:rPr>
              <w:t>学术专著</w:t>
            </w:r>
          </w:p>
        </w:tc>
        <w:tc>
          <w:tcPr>
            <w:tcW w:w="1684" w:type="dxa"/>
          </w:tcPr>
          <w:p>
            <w:pPr>
              <w:pStyle w:val="8"/>
              <w:rPr>
                <w:rFonts w:ascii="Times New Roman"/>
                <w:sz w:val="22"/>
              </w:rPr>
            </w:pPr>
          </w:p>
        </w:tc>
        <w:tc>
          <w:tcPr>
            <w:tcW w:w="2569" w:type="dxa"/>
          </w:tcPr>
          <w:p>
            <w:pPr>
              <w:pStyle w:val="8"/>
              <w:spacing w:before="99"/>
              <w:ind w:right="192"/>
              <w:jc w:val="center"/>
              <w:rPr>
                <w:sz w:val="22"/>
              </w:rPr>
            </w:pPr>
            <w:r>
              <w:rPr>
                <w:spacing w:val="-5"/>
                <w:sz w:val="22"/>
              </w:rPr>
              <w:t>独立作者或第一作者</w:t>
            </w:r>
          </w:p>
          <w:p>
            <w:pPr>
              <w:pStyle w:val="8"/>
              <w:spacing w:before="119" w:line="280" w:lineRule="exact"/>
              <w:ind w:right="192"/>
              <w:jc w:val="center"/>
              <w:rPr>
                <w:sz w:val="22"/>
              </w:rPr>
            </w:pPr>
            <w:r>
              <w:rPr>
                <w:rFonts w:ascii="Times New Roman" w:eastAsia="Times New Roman"/>
                <w:spacing w:val="-13"/>
                <w:sz w:val="22"/>
              </w:rPr>
              <w:t>7</w:t>
            </w:r>
            <w:r>
              <w:rPr>
                <w:spacing w:val="-10"/>
                <w:sz w:val="22"/>
              </w:rPr>
              <w:t>分</w:t>
            </w:r>
          </w:p>
        </w:tc>
        <w:tc>
          <w:tcPr>
            <w:tcW w:w="1417" w:type="dxa"/>
          </w:tcPr>
          <w:p>
            <w:pPr>
              <w:pStyle w:val="8"/>
              <w:spacing w:before="99"/>
              <w:ind w:left="163"/>
              <w:jc w:val="center"/>
              <w:rPr>
                <w:sz w:val="22"/>
              </w:rPr>
            </w:pPr>
            <w:r>
              <w:rPr>
                <w:spacing w:val="-10"/>
                <w:sz w:val="22"/>
              </w:rPr>
              <w:t>国家级出版</w:t>
            </w:r>
          </w:p>
          <w:p>
            <w:pPr>
              <w:pStyle w:val="8"/>
              <w:spacing w:before="119" w:line="280" w:lineRule="exact"/>
              <w:ind w:left="163" w:right="2"/>
              <w:jc w:val="center"/>
              <w:rPr>
                <w:sz w:val="22"/>
              </w:rPr>
            </w:pPr>
            <w:r>
              <w:rPr>
                <w:spacing w:val="-10"/>
                <w:sz w:val="22"/>
              </w:rPr>
              <w:t>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39" w:type="dxa"/>
            <w:vMerge w:val="continue"/>
            <w:tcBorders>
              <w:top w:val="nil"/>
            </w:tcBorders>
          </w:tcPr>
          <w:p>
            <w:pPr>
              <w:rPr>
                <w:sz w:val="2"/>
                <w:szCs w:val="2"/>
              </w:rPr>
            </w:pPr>
          </w:p>
        </w:tc>
        <w:tc>
          <w:tcPr>
            <w:tcW w:w="2766" w:type="dxa"/>
          </w:tcPr>
          <w:p>
            <w:pPr>
              <w:pStyle w:val="8"/>
              <w:spacing w:before="158"/>
              <w:ind w:left="17"/>
              <w:jc w:val="center"/>
              <w:rPr>
                <w:sz w:val="22"/>
              </w:rPr>
            </w:pPr>
            <w:r>
              <w:rPr>
                <w:spacing w:val="-9"/>
                <w:sz w:val="22"/>
              </w:rPr>
              <w:t>发明专利</w:t>
            </w:r>
          </w:p>
        </w:tc>
        <w:tc>
          <w:tcPr>
            <w:tcW w:w="1684" w:type="dxa"/>
          </w:tcPr>
          <w:p>
            <w:pPr>
              <w:pStyle w:val="8"/>
              <w:rPr>
                <w:rFonts w:ascii="Times New Roman"/>
                <w:sz w:val="22"/>
              </w:rPr>
            </w:pPr>
          </w:p>
        </w:tc>
        <w:tc>
          <w:tcPr>
            <w:tcW w:w="2569" w:type="dxa"/>
            <w:tcBorders>
              <w:bottom w:val="single" w:color="000000" w:sz="2" w:space="0"/>
            </w:tcBorders>
          </w:tcPr>
          <w:p>
            <w:pPr>
              <w:pStyle w:val="8"/>
              <w:spacing w:before="158"/>
              <w:ind w:right="401"/>
              <w:jc w:val="right"/>
              <w:rPr>
                <w:sz w:val="22"/>
              </w:rPr>
            </w:pPr>
            <w:r>
              <w:rPr>
                <w:spacing w:val="-10"/>
                <w:sz w:val="22"/>
              </w:rPr>
              <w:t>第一发明人</w:t>
            </w:r>
            <w:r>
              <w:rPr>
                <w:rFonts w:ascii="Times New Roman" w:eastAsia="Times New Roman"/>
                <w:spacing w:val="-10"/>
                <w:sz w:val="22"/>
              </w:rPr>
              <w:t>10</w:t>
            </w:r>
            <w:r>
              <w:rPr>
                <w:spacing w:val="-10"/>
                <w:sz w:val="22"/>
              </w:rPr>
              <w:t>分</w:t>
            </w:r>
          </w:p>
        </w:tc>
        <w:tc>
          <w:tcPr>
            <w:tcW w:w="141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1339" w:type="dxa"/>
            <w:vMerge w:val="continue"/>
            <w:tcBorders>
              <w:top w:val="nil"/>
            </w:tcBorders>
          </w:tcPr>
          <w:p>
            <w:pPr>
              <w:rPr>
                <w:sz w:val="2"/>
                <w:szCs w:val="2"/>
              </w:rPr>
            </w:pPr>
          </w:p>
        </w:tc>
        <w:tc>
          <w:tcPr>
            <w:tcW w:w="2766" w:type="dxa"/>
          </w:tcPr>
          <w:p>
            <w:pPr>
              <w:pStyle w:val="8"/>
              <w:spacing w:before="11"/>
              <w:rPr>
                <w:sz w:val="22"/>
              </w:rPr>
            </w:pPr>
          </w:p>
          <w:p>
            <w:pPr>
              <w:pStyle w:val="8"/>
              <w:spacing w:before="1"/>
              <w:ind w:left="470"/>
              <w:rPr>
                <w:sz w:val="22"/>
              </w:rPr>
            </w:pPr>
            <w:r>
              <w:rPr>
                <w:spacing w:val="-7"/>
                <w:sz w:val="22"/>
              </w:rPr>
              <w:t>大学生创新创业训练</w:t>
            </w:r>
          </w:p>
          <w:p>
            <w:pPr>
              <w:pStyle w:val="8"/>
              <w:spacing w:before="116"/>
              <w:ind w:left="1313"/>
              <w:rPr>
                <w:sz w:val="22"/>
              </w:rPr>
            </w:pPr>
            <w:r>
              <w:rPr>
                <w:spacing w:val="-7"/>
                <w:sz w:val="22"/>
              </w:rPr>
              <w:t>计划项目</w:t>
            </w:r>
          </w:p>
        </w:tc>
        <w:tc>
          <w:tcPr>
            <w:tcW w:w="1684" w:type="dxa"/>
            <w:tcBorders>
              <w:right w:val="single" w:color="000000" w:sz="2" w:space="0"/>
            </w:tcBorders>
          </w:tcPr>
          <w:p>
            <w:pPr>
              <w:pStyle w:val="8"/>
              <w:spacing w:before="211"/>
              <w:rPr>
                <w:sz w:val="22"/>
              </w:rPr>
            </w:pPr>
          </w:p>
          <w:p>
            <w:pPr>
              <w:pStyle w:val="8"/>
              <w:ind w:left="16"/>
              <w:jc w:val="center"/>
              <w:rPr>
                <w:sz w:val="22"/>
              </w:rPr>
            </w:pPr>
            <w:r>
              <w:rPr>
                <w:spacing w:val="-10"/>
                <w:sz w:val="22"/>
              </w:rPr>
              <w:t>国家级结题合格</w:t>
            </w:r>
          </w:p>
        </w:tc>
        <w:tc>
          <w:tcPr>
            <w:tcW w:w="2569" w:type="dxa"/>
            <w:tcBorders>
              <w:top w:val="single" w:color="000000" w:sz="2" w:space="0"/>
              <w:left w:val="single" w:color="000000" w:sz="2" w:space="0"/>
              <w:bottom w:val="single" w:color="000000" w:sz="2" w:space="0"/>
              <w:right w:val="single" w:color="000000" w:sz="2" w:space="0"/>
            </w:tcBorders>
          </w:tcPr>
          <w:p>
            <w:pPr>
              <w:pStyle w:val="8"/>
              <w:spacing w:before="128"/>
              <w:rPr>
                <w:sz w:val="22"/>
              </w:rPr>
            </w:pPr>
          </w:p>
          <w:p>
            <w:pPr>
              <w:pStyle w:val="8"/>
              <w:ind w:right="396"/>
              <w:jc w:val="right"/>
              <w:rPr>
                <w:sz w:val="22"/>
              </w:rPr>
            </w:pPr>
            <w:r>
              <w:rPr>
                <w:sz w:val="22"/>
              </w:rPr>
              <w:t>项目负责人</w:t>
            </w:r>
            <w:r>
              <w:rPr>
                <w:rFonts w:ascii="Times New Roman" w:eastAsia="Times New Roman"/>
                <w:sz w:val="22"/>
              </w:rPr>
              <w:t>3</w:t>
            </w:r>
            <w:r>
              <w:rPr>
                <w:spacing w:val="-10"/>
                <w:sz w:val="22"/>
              </w:rPr>
              <w:t>分</w:t>
            </w:r>
          </w:p>
        </w:tc>
        <w:tc>
          <w:tcPr>
            <w:tcW w:w="1417" w:type="dxa"/>
            <w:tcBorders>
              <w:left w:val="single" w:color="000000" w:sz="2" w:space="0"/>
            </w:tcBorders>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339" w:type="dxa"/>
            <w:vMerge w:val="restart"/>
            <w:tcBorders>
              <w:bottom w:val="single" w:color="000000" w:sz="2" w:space="0"/>
            </w:tcBorders>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274"/>
              <w:rPr>
                <w:sz w:val="22"/>
              </w:rPr>
            </w:pPr>
          </w:p>
          <w:p>
            <w:pPr>
              <w:pStyle w:val="8"/>
              <w:spacing w:before="1"/>
              <w:ind w:left="240"/>
              <w:rPr>
                <w:sz w:val="22"/>
              </w:rPr>
            </w:pPr>
            <w:r>
              <w:rPr>
                <w:spacing w:val="-9"/>
                <w:sz w:val="22"/>
              </w:rPr>
              <w:t>竞赛获奖</w:t>
            </w:r>
          </w:p>
        </w:tc>
        <w:tc>
          <w:tcPr>
            <w:tcW w:w="2766" w:type="dxa"/>
          </w:tcPr>
          <w:p>
            <w:pPr>
              <w:pStyle w:val="8"/>
              <w:spacing w:before="119" w:line="340" w:lineRule="auto"/>
              <w:ind w:left="214" w:right="5" w:hanging="24"/>
              <w:jc w:val="both"/>
              <w:rPr>
                <w:sz w:val="22"/>
              </w:rPr>
            </w:pPr>
            <w:r>
              <w:rPr>
                <w:spacing w:val="-8"/>
                <w:sz w:val="22"/>
              </w:rPr>
              <w:t xml:space="preserve">中国国际大学生创新大赛、 </w:t>
            </w:r>
            <w:r>
              <w:rPr>
                <w:rFonts w:ascii="Times New Roman" w:hAnsi="Times New Roman" w:eastAsia="Times New Roman"/>
                <w:spacing w:val="-8"/>
                <w:sz w:val="22"/>
              </w:rPr>
              <w:t>“</w:t>
            </w:r>
            <w:r>
              <w:rPr>
                <w:spacing w:val="-8"/>
                <w:sz w:val="22"/>
              </w:rPr>
              <w:t>挑战杯</w:t>
            </w:r>
            <w:r>
              <w:rPr>
                <w:rFonts w:ascii="Times New Roman" w:hAnsi="Times New Roman" w:eastAsia="Times New Roman"/>
                <w:spacing w:val="-8"/>
                <w:sz w:val="22"/>
              </w:rPr>
              <w:t>”</w:t>
            </w:r>
            <w:r>
              <w:rPr>
                <w:spacing w:val="-8"/>
                <w:sz w:val="22"/>
              </w:rPr>
              <w:t>大学生课外学术科技作品竞赛、</w:t>
            </w:r>
            <w:r>
              <w:rPr>
                <w:rFonts w:ascii="Times New Roman" w:hAnsi="Times New Roman" w:eastAsia="Times New Roman"/>
                <w:spacing w:val="-8"/>
                <w:sz w:val="22"/>
              </w:rPr>
              <w:t>“</w:t>
            </w:r>
            <w:r>
              <w:rPr>
                <w:spacing w:val="-8"/>
                <w:sz w:val="22"/>
              </w:rPr>
              <w:t>挑战杯</w:t>
            </w:r>
            <w:r>
              <w:rPr>
                <w:rFonts w:ascii="Times New Roman" w:hAnsi="Times New Roman" w:eastAsia="Times New Roman"/>
                <w:spacing w:val="-8"/>
                <w:sz w:val="22"/>
              </w:rPr>
              <w:t>”</w:t>
            </w:r>
            <w:r>
              <w:rPr>
                <w:spacing w:val="-8"/>
                <w:sz w:val="22"/>
              </w:rPr>
              <w:t>大学</w:t>
            </w:r>
          </w:p>
          <w:p>
            <w:pPr>
              <w:pStyle w:val="8"/>
              <w:spacing w:line="281" w:lineRule="exact"/>
              <w:ind w:left="708"/>
              <w:rPr>
                <w:sz w:val="22"/>
              </w:rPr>
            </w:pPr>
            <w:r>
              <w:rPr>
                <w:spacing w:val="-9"/>
                <w:sz w:val="22"/>
              </w:rPr>
              <w:t>生创业计划竞赛</w:t>
            </w:r>
          </w:p>
        </w:tc>
        <w:tc>
          <w:tcPr>
            <w:tcW w:w="1684" w:type="dxa"/>
          </w:tcPr>
          <w:p>
            <w:pPr>
              <w:pStyle w:val="8"/>
              <w:rPr>
                <w:sz w:val="22"/>
              </w:rPr>
            </w:pPr>
          </w:p>
          <w:p>
            <w:pPr>
              <w:pStyle w:val="8"/>
              <w:spacing w:before="155"/>
              <w:rPr>
                <w:sz w:val="22"/>
              </w:rPr>
            </w:pPr>
          </w:p>
          <w:p>
            <w:pPr>
              <w:pStyle w:val="8"/>
              <w:ind w:left="26"/>
              <w:jc w:val="center"/>
              <w:rPr>
                <w:sz w:val="22"/>
              </w:rPr>
            </w:pPr>
            <w:r>
              <w:rPr>
                <w:spacing w:val="-16"/>
                <w:sz w:val="22"/>
              </w:rPr>
              <w:t>国家级</w:t>
            </w:r>
          </w:p>
        </w:tc>
        <w:tc>
          <w:tcPr>
            <w:tcW w:w="2569" w:type="dxa"/>
            <w:tcBorders>
              <w:top w:val="single" w:color="000000" w:sz="2" w:space="0"/>
            </w:tcBorders>
          </w:tcPr>
          <w:p>
            <w:pPr>
              <w:pStyle w:val="8"/>
              <w:spacing w:before="238"/>
              <w:rPr>
                <w:sz w:val="22"/>
              </w:rPr>
            </w:pPr>
          </w:p>
          <w:p>
            <w:pPr>
              <w:pStyle w:val="8"/>
              <w:ind w:right="72"/>
              <w:jc w:val="center"/>
              <w:rPr>
                <w:sz w:val="22"/>
              </w:rPr>
            </w:pPr>
            <w:r>
              <w:rPr>
                <w:spacing w:val="-8"/>
                <w:sz w:val="22"/>
              </w:rPr>
              <w:t>一等奖</w:t>
            </w:r>
            <w:r>
              <w:rPr>
                <w:rFonts w:ascii="Times New Roman" w:eastAsia="Times New Roman"/>
                <w:spacing w:val="-8"/>
                <w:sz w:val="22"/>
              </w:rPr>
              <w:t>20</w:t>
            </w:r>
            <w:r>
              <w:rPr>
                <w:spacing w:val="-8"/>
                <w:sz w:val="22"/>
              </w:rPr>
              <w:t>分、二等奖</w:t>
            </w:r>
            <w:r>
              <w:rPr>
                <w:rFonts w:ascii="Times New Roman" w:eastAsia="Times New Roman"/>
                <w:spacing w:val="-8"/>
                <w:sz w:val="22"/>
              </w:rPr>
              <w:t>15</w:t>
            </w:r>
            <w:r>
              <w:rPr>
                <w:spacing w:val="-10"/>
                <w:sz w:val="22"/>
              </w:rPr>
              <w:t>分</w:t>
            </w:r>
          </w:p>
          <w:p>
            <w:pPr>
              <w:pStyle w:val="8"/>
              <w:spacing w:before="116"/>
              <w:ind w:right="79"/>
              <w:jc w:val="center"/>
              <w:rPr>
                <w:sz w:val="22"/>
              </w:rPr>
            </w:pPr>
            <w:r>
              <w:rPr>
                <w:spacing w:val="-12"/>
                <w:sz w:val="22"/>
              </w:rPr>
              <w:t>、三等奖</w:t>
            </w:r>
            <w:r>
              <w:rPr>
                <w:rFonts w:ascii="Times New Roman" w:eastAsia="Times New Roman"/>
                <w:spacing w:val="-12"/>
                <w:sz w:val="22"/>
              </w:rPr>
              <w:t>10</w:t>
            </w:r>
            <w:r>
              <w:rPr>
                <w:spacing w:val="-12"/>
                <w:sz w:val="22"/>
              </w:rPr>
              <w:t>分</w:t>
            </w:r>
          </w:p>
        </w:tc>
        <w:tc>
          <w:tcPr>
            <w:tcW w:w="141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39" w:type="dxa"/>
            <w:vMerge w:val="continue"/>
            <w:tcBorders>
              <w:top w:val="nil"/>
              <w:bottom w:val="single" w:color="000000" w:sz="2" w:space="0"/>
            </w:tcBorders>
          </w:tcPr>
          <w:p>
            <w:pPr>
              <w:rPr>
                <w:sz w:val="2"/>
                <w:szCs w:val="2"/>
              </w:rPr>
            </w:pPr>
          </w:p>
        </w:tc>
        <w:tc>
          <w:tcPr>
            <w:tcW w:w="2766" w:type="dxa"/>
          </w:tcPr>
          <w:p>
            <w:pPr>
              <w:pStyle w:val="8"/>
              <w:spacing w:before="122"/>
              <w:rPr>
                <w:sz w:val="22"/>
              </w:rPr>
            </w:pPr>
          </w:p>
          <w:p>
            <w:pPr>
              <w:pStyle w:val="8"/>
              <w:ind w:left="514"/>
              <w:rPr>
                <w:sz w:val="22"/>
              </w:rPr>
            </w:pPr>
            <w:r>
              <w:rPr>
                <w:spacing w:val="-7"/>
                <w:sz w:val="22"/>
              </w:rPr>
              <w:t>专业技能竞赛获奖</w:t>
            </w:r>
          </w:p>
        </w:tc>
        <w:tc>
          <w:tcPr>
            <w:tcW w:w="1684" w:type="dxa"/>
          </w:tcPr>
          <w:p>
            <w:pPr>
              <w:pStyle w:val="8"/>
              <w:spacing w:before="122"/>
              <w:rPr>
                <w:sz w:val="22"/>
              </w:rPr>
            </w:pPr>
          </w:p>
          <w:p>
            <w:pPr>
              <w:pStyle w:val="8"/>
              <w:ind w:left="26"/>
              <w:jc w:val="center"/>
              <w:rPr>
                <w:sz w:val="22"/>
              </w:rPr>
            </w:pPr>
            <w:r>
              <w:rPr>
                <w:spacing w:val="-16"/>
                <w:sz w:val="22"/>
              </w:rPr>
              <w:t>国家级</w:t>
            </w:r>
          </w:p>
        </w:tc>
        <w:tc>
          <w:tcPr>
            <w:tcW w:w="2569" w:type="dxa"/>
          </w:tcPr>
          <w:p>
            <w:pPr>
              <w:pStyle w:val="8"/>
              <w:spacing w:before="203"/>
              <w:ind w:left="61" w:right="72"/>
              <w:jc w:val="center"/>
              <w:rPr>
                <w:sz w:val="22"/>
              </w:rPr>
            </w:pPr>
            <w:r>
              <w:rPr>
                <w:spacing w:val="-10"/>
                <w:sz w:val="22"/>
              </w:rPr>
              <w:t>一等奖</w:t>
            </w:r>
            <w:r>
              <w:rPr>
                <w:rFonts w:ascii="Times New Roman" w:eastAsia="Times New Roman"/>
                <w:spacing w:val="-10"/>
                <w:sz w:val="22"/>
              </w:rPr>
              <w:t>20</w:t>
            </w:r>
            <w:r>
              <w:rPr>
                <w:spacing w:val="-10"/>
                <w:sz w:val="22"/>
              </w:rPr>
              <w:t>分、二等奖</w:t>
            </w:r>
            <w:r>
              <w:rPr>
                <w:rFonts w:ascii="Times New Roman" w:eastAsia="Times New Roman"/>
                <w:spacing w:val="-10"/>
                <w:sz w:val="22"/>
              </w:rPr>
              <w:t>15</w:t>
            </w:r>
            <w:r>
              <w:rPr>
                <w:spacing w:val="-10"/>
                <w:sz w:val="22"/>
              </w:rPr>
              <w:t>分</w:t>
            </w:r>
          </w:p>
          <w:p>
            <w:pPr>
              <w:pStyle w:val="8"/>
              <w:spacing w:before="119"/>
              <w:ind w:right="23"/>
              <w:jc w:val="center"/>
              <w:rPr>
                <w:sz w:val="22"/>
              </w:rPr>
            </w:pPr>
            <w:r>
              <w:rPr>
                <w:spacing w:val="-10"/>
                <w:sz w:val="22"/>
              </w:rPr>
              <w:t>、三等奖</w:t>
            </w:r>
            <w:r>
              <w:rPr>
                <w:rFonts w:ascii="Times New Roman" w:eastAsia="Times New Roman"/>
                <w:spacing w:val="-10"/>
                <w:sz w:val="22"/>
              </w:rPr>
              <w:t>10</w:t>
            </w:r>
            <w:r>
              <w:rPr>
                <w:spacing w:val="-12"/>
                <w:sz w:val="22"/>
              </w:rPr>
              <w:t>分</w:t>
            </w:r>
          </w:p>
        </w:tc>
        <w:tc>
          <w:tcPr>
            <w:tcW w:w="141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339" w:type="dxa"/>
            <w:vMerge w:val="continue"/>
            <w:tcBorders>
              <w:top w:val="nil"/>
              <w:bottom w:val="single" w:color="000000" w:sz="2" w:space="0"/>
            </w:tcBorders>
          </w:tcPr>
          <w:p>
            <w:pPr>
              <w:rPr>
                <w:sz w:val="2"/>
                <w:szCs w:val="2"/>
              </w:rPr>
            </w:pPr>
          </w:p>
        </w:tc>
        <w:tc>
          <w:tcPr>
            <w:tcW w:w="2766" w:type="dxa"/>
          </w:tcPr>
          <w:p>
            <w:pPr>
              <w:pStyle w:val="8"/>
              <w:spacing w:before="121"/>
              <w:rPr>
                <w:sz w:val="22"/>
              </w:rPr>
            </w:pPr>
          </w:p>
          <w:p>
            <w:pPr>
              <w:pStyle w:val="8"/>
              <w:ind w:left="514"/>
              <w:rPr>
                <w:sz w:val="22"/>
              </w:rPr>
            </w:pPr>
            <w:r>
              <w:rPr>
                <w:spacing w:val="-7"/>
                <w:sz w:val="22"/>
              </w:rPr>
              <w:t>创新创业竞赛获奖</w:t>
            </w:r>
          </w:p>
        </w:tc>
        <w:tc>
          <w:tcPr>
            <w:tcW w:w="1684" w:type="dxa"/>
          </w:tcPr>
          <w:p>
            <w:pPr>
              <w:pStyle w:val="8"/>
              <w:spacing w:before="121"/>
              <w:rPr>
                <w:sz w:val="22"/>
              </w:rPr>
            </w:pPr>
          </w:p>
          <w:p>
            <w:pPr>
              <w:pStyle w:val="8"/>
              <w:ind w:left="26"/>
              <w:jc w:val="center"/>
              <w:rPr>
                <w:sz w:val="22"/>
              </w:rPr>
            </w:pPr>
            <w:r>
              <w:rPr>
                <w:spacing w:val="-16"/>
                <w:sz w:val="22"/>
              </w:rPr>
              <w:t>国家级</w:t>
            </w:r>
          </w:p>
        </w:tc>
        <w:tc>
          <w:tcPr>
            <w:tcW w:w="2569" w:type="dxa"/>
          </w:tcPr>
          <w:p>
            <w:pPr>
              <w:pStyle w:val="8"/>
              <w:spacing w:before="86" w:line="400" w:lineRule="atLeast"/>
              <w:ind w:left="194" w:right="46" w:hanging="111"/>
              <w:rPr>
                <w:sz w:val="22"/>
              </w:rPr>
            </w:pPr>
            <w:r>
              <w:rPr>
                <w:spacing w:val="-2"/>
                <w:sz w:val="22"/>
              </w:rPr>
              <w:t>特等奖</w:t>
            </w:r>
            <w:r>
              <w:rPr>
                <w:rFonts w:ascii="Times New Roman" w:eastAsia="Times New Roman"/>
                <w:spacing w:val="-2"/>
                <w:sz w:val="22"/>
              </w:rPr>
              <w:t>8</w:t>
            </w:r>
            <w:r>
              <w:rPr>
                <w:spacing w:val="-2"/>
                <w:sz w:val="22"/>
              </w:rPr>
              <w:t>分，一等奖</w:t>
            </w:r>
            <w:r>
              <w:rPr>
                <w:rFonts w:ascii="Times New Roman" w:eastAsia="Times New Roman"/>
                <w:spacing w:val="-2"/>
                <w:sz w:val="22"/>
              </w:rPr>
              <w:t>6</w:t>
            </w:r>
            <w:r>
              <w:rPr>
                <w:spacing w:val="-2"/>
                <w:sz w:val="22"/>
              </w:rPr>
              <w:t>分，二等奖</w:t>
            </w:r>
            <w:r>
              <w:rPr>
                <w:rFonts w:ascii="Times New Roman" w:eastAsia="Times New Roman"/>
                <w:spacing w:val="-2"/>
                <w:sz w:val="22"/>
              </w:rPr>
              <w:t>4</w:t>
            </w:r>
            <w:r>
              <w:rPr>
                <w:spacing w:val="-2"/>
                <w:sz w:val="22"/>
              </w:rPr>
              <w:t>分，三等奖</w:t>
            </w:r>
            <w:r>
              <w:rPr>
                <w:rFonts w:ascii="Times New Roman" w:eastAsia="Times New Roman"/>
                <w:spacing w:val="-2"/>
                <w:sz w:val="22"/>
              </w:rPr>
              <w:t>2</w:t>
            </w:r>
            <w:r>
              <w:rPr>
                <w:spacing w:val="-2"/>
                <w:sz w:val="22"/>
              </w:rPr>
              <w:t>分</w:t>
            </w:r>
          </w:p>
        </w:tc>
        <w:tc>
          <w:tcPr>
            <w:tcW w:w="141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339" w:type="dxa"/>
            <w:vMerge w:val="continue"/>
            <w:tcBorders>
              <w:top w:val="nil"/>
              <w:bottom w:val="single" w:color="000000" w:sz="2" w:space="0"/>
            </w:tcBorders>
          </w:tcPr>
          <w:p>
            <w:pPr>
              <w:rPr>
                <w:sz w:val="2"/>
                <w:szCs w:val="2"/>
              </w:rPr>
            </w:pPr>
          </w:p>
        </w:tc>
        <w:tc>
          <w:tcPr>
            <w:tcW w:w="2766" w:type="dxa"/>
          </w:tcPr>
          <w:p>
            <w:pPr>
              <w:pStyle w:val="8"/>
              <w:spacing w:before="205"/>
              <w:ind w:left="161"/>
              <w:rPr>
                <w:sz w:val="22"/>
              </w:rPr>
            </w:pPr>
            <w:r>
              <w:rPr>
                <w:spacing w:val="-13"/>
                <w:sz w:val="22"/>
              </w:rPr>
              <w:t>文化、艺术、英语、 体育</w:t>
            </w:r>
          </w:p>
          <w:p>
            <w:pPr>
              <w:pStyle w:val="8"/>
              <w:spacing w:before="116"/>
              <w:ind w:left="1111"/>
              <w:rPr>
                <w:sz w:val="22"/>
              </w:rPr>
            </w:pPr>
            <w:r>
              <w:rPr>
                <w:spacing w:val="-7"/>
                <w:sz w:val="22"/>
              </w:rPr>
              <w:t>比赛获奖</w:t>
            </w:r>
          </w:p>
        </w:tc>
        <w:tc>
          <w:tcPr>
            <w:tcW w:w="1684" w:type="dxa"/>
          </w:tcPr>
          <w:p>
            <w:pPr>
              <w:pStyle w:val="8"/>
              <w:spacing w:before="122"/>
              <w:rPr>
                <w:sz w:val="22"/>
              </w:rPr>
            </w:pPr>
          </w:p>
          <w:p>
            <w:pPr>
              <w:pStyle w:val="8"/>
              <w:ind w:left="26"/>
              <w:jc w:val="center"/>
              <w:rPr>
                <w:sz w:val="22"/>
              </w:rPr>
            </w:pPr>
            <w:r>
              <w:rPr>
                <w:spacing w:val="-16"/>
                <w:sz w:val="22"/>
              </w:rPr>
              <w:t>国家级</w:t>
            </w:r>
          </w:p>
        </w:tc>
        <w:tc>
          <w:tcPr>
            <w:tcW w:w="2569" w:type="dxa"/>
          </w:tcPr>
          <w:p>
            <w:pPr>
              <w:pStyle w:val="8"/>
              <w:spacing w:before="87" w:line="400" w:lineRule="atLeast"/>
              <w:ind w:left="199" w:right="48" w:hanging="113"/>
              <w:rPr>
                <w:sz w:val="22"/>
              </w:rPr>
            </w:pPr>
            <w:r>
              <w:rPr>
                <w:spacing w:val="-2"/>
                <w:sz w:val="22"/>
              </w:rPr>
              <w:t>特等奖</w:t>
            </w:r>
            <w:r>
              <w:rPr>
                <w:rFonts w:ascii="Times New Roman" w:eastAsia="Times New Roman"/>
                <w:spacing w:val="-2"/>
                <w:sz w:val="22"/>
              </w:rPr>
              <w:t>6</w:t>
            </w:r>
            <w:r>
              <w:rPr>
                <w:spacing w:val="-2"/>
                <w:sz w:val="22"/>
              </w:rPr>
              <w:t>分，一等奖</w:t>
            </w:r>
            <w:r>
              <w:rPr>
                <w:rFonts w:ascii="Times New Roman" w:eastAsia="Times New Roman"/>
                <w:spacing w:val="-2"/>
                <w:sz w:val="22"/>
              </w:rPr>
              <w:t>5</w:t>
            </w:r>
            <w:r>
              <w:rPr>
                <w:spacing w:val="-2"/>
                <w:sz w:val="22"/>
              </w:rPr>
              <w:t>分，二等奖</w:t>
            </w:r>
            <w:r>
              <w:rPr>
                <w:rFonts w:ascii="Times New Roman" w:eastAsia="Times New Roman"/>
                <w:spacing w:val="-2"/>
                <w:sz w:val="22"/>
              </w:rPr>
              <w:t>3</w:t>
            </w:r>
            <w:r>
              <w:rPr>
                <w:spacing w:val="-2"/>
                <w:sz w:val="22"/>
              </w:rPr>
              <w:t>分，三等奖</w:t>
            </w:r>
            <w:r>
              <w:rPr>
                <w:rFonts w:ascii="Times New Roman" w:eastAsia="Times New Roman"/>
                <w:spacing w:val="-2"/>
                <w:sz w:val="22"/>
              </w:rPr>
              <w:t>2</w:t>
            </w:r>
            <w:r>
              <w:rPr>
                <w:spacing w:val="-2"/>
                <w:sz w:val="22"/>
              </w:rPr>
              <w:t>分</w:t>
            </w:r>
          </w:p>
        </w:tc>
        <w:tc>
          <w:tcPr>
            <w:tcW w:w="141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339" w:type="dxa"/>
            <w:vMerge w:val="restart"/>
            <w:tcBorders>
              <w:top w:val="single" w:color="000000" w:sz="2" w:space="0"/>
              <w:left w:val="single" w:color="000000" w:sz="2" w:space="0"/>
              <w:bottom w:val="single" w:color="000000" w:sz="2" w:space="0"/>
              <w:right w:val="single" w:color="000000" w:sz="2" w:space="0"/>
            </w:tcBorders>
          </w:tcPr>
          <w:p>
            <w:pPr>
              <w:pStyle w:val="8"/>
              <w:spacing w:before="145"/>
              <w:rPr>
                <w:sz w:val="22"/>
              </w:rPr>
            </w:pPr>
          </w:p>
          <w:p>
            <w:pPr>
              <w:pStyle w:val="8"/>
              <w:spacing w:before="1"/>
              <w:ind w:left="458"/>
              <w:rPr>
                <w:sz w:val="22"/>
              </w:rPr>
            </w:pPr>
            <w:r>
              <w:rPr>
                <w:spacing w:val="-10"/>
                <w:sz w:val="22"/>
              </w:rPr>
              <w:t>荣誉</w:t>
            </w:r>
          </w:p>
        </w:tc>
        <w:tc>
          <w:tcPr>
            <w:tcW w:w="2766" w:type="dxa"/>
            <w:vMerge w:val="restart"/>
            <w:tcBorders>
              <w:left w:val="single" w:color="000000" w:sz="2" w:space="0"/>
            </w:tcBorders>
          </w:tcPr>
          <w:p>
            <w:pPr>
              <w:pStyle w:val="8"/>
              <w:spacing w:before="145"/>
              <w:rPr>
                <w:sz w:val="22"/>
              </w:rPr>
            </w:pPr>
          </w:p>
          <w:p>
            <w:pPr>
              <w:pStyle w:val="8"/>
              <w:spacing w:before="1"/>
              <w:ind w:left="12"/>
              <w:jc w:val="center"/>
              <w:rPr>
                <w:sz w:val="22"/>
              </w:rPr>
            </w:pPr>
            <w:r>
              <w:rPr>
                <w:spacing w:val="-7"/>
                <w:sz w:val="22"/>
              </w:rPr>
              <w:t>荣誉奖励</w:t>
            </w:r>
          </w:p>
        </w:tc>
        <w:tc>
          <w:tcPr>
            <w:tcW w:w="1684" w:type="dxa"/>
          </w:tcPr>
          <w:p>
            <w:pPr>
              <w:pStyle w:val="8"/>
              <w:spacing w:before="159"/>
              <w:ind w:left="26"/>
              <w:jc w:val="center"/>
              <w:rPr>
                <w:sz w:val="22"/>
              </w:rPr>
            </w:pPr>
            <w:r>
              <w:rPr>
                <w:spacing w:val="-16"/>
                <w:sz w:val="22"/>
              </w:rPr>
              <w:t>国家级</w:t>
            </w:r>
          </w:p>
        </w:tc>
        <w:tc>
          <w:tcPr>
            <w:tcW w:w="2569" w:type="dxa"/>
          </w:tcPr>
          <w:p>
            <w:pPr>
              <w:pStyle w:val="8"/>
              <w:spacing w:before="159"/>
              <w:ind w:right="197"/>
              <w:jc w:val="center"/>
              <w:rPr>
                <w:sz w:val="22"/>
              </w:rPr>
            </w:pPr>
            <w:r>
              <w:rPr>
                <w:rFonts w:ascii="Times New Roman" w:eastAsia="Times New Roman"/>
                <w:spacing w:val="-8"/>
                <w:sz w:val="22"/>
              </w:rPr>
              <w:t>5</w:t>
            </w:r>
            <w:r>
              <w:rPr>
                <w:spacing w:val="-10"/>
                <w:sz w:val="22"/>
              </w:rPr>
              <w:t>分</w:t>
            </w:r>
          </w:p>
        </w:tc>
        <w:tc>
          <w:tcPr>
            <w:tcW w:w="141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339" w:type="dxa"/>
            <w:vMerge w:val="continue"/>
            <w:tcBorders>
              <w:top w:val="nil"/>
              <w:left w:val="single" w:color="000000" w:sz="2" w:space="0"/>
              <w:bottom w:val="single" w:color="000000" w:sz="2" w:space="0"/>
              <w:right w:val="single" w:color="000000" w:sz="2" w:space="0"/>
            </w:tcBorders>
          </w:tcPr>
          <w:p>
            <w:pPr>
              <w:rPr>
                <w:sz w:val="2"/>
                <w:szCs w:val="2"/>
              </w:rPr>
            </w:pPr>
          </w:p>
        </w:tc>
        <w:tc>
          <w:tcPr>
            <w:tcW w:w="2766" w:type="dxa"/>
            <w:vMerge w:val="continue"/>
            <w:tcBorders>
              <w:top w:val="nil"/>
              <w:left w:val="single" w:color="000000" w:sz="2" w:space="0"/>
            </w:tcBorders>
          </w:tcPr>
          <w:p>
            <w:pPr>
              <w:rPr>
                <w:sz w:val="2"/>
                <w:szCs w:val="2"/>
              </w:rPr>
            </w:pPr>
          </w:p>
        </w:tc>
        <w:tc>
          <w:tcPr>
            <w:tcW w:w="1684" w:type="dxa"/>
          </w:tcPr>
          <w:p>
            <w:pPr>
              <w:pStyle w:val="8"/>
              <w:spacing w:before="163"/>
              <w:ind w:left="26" w:right="7"/>
              <w:jc w:val="center"/>
              <w:rPr>
                <w:sz w:val="22"/>
              </w:rPr>
            </w:pPr>
            <w:r>
              <w:rPr>
                <w:spacing w:val="-10"/>
                <w:sz w:val="22"/>
              </w:rPr>
              <w:t>省级</w:t>
            </w:r>
          </w:p>
        </w:tc>
        <w:tc>
          <w:tcPr>
            <w:tcW w:w="2569" w:type="dxa"/>
          </w:tcPr>
          <w:p>
            <w:pPr>
              <w:pStyle w:val="8"/>
              <w:spacing w:before="163"/>
              <w:ind w:right="197"/>
              <w:jc w:val="center"/>
              <w:rPr>
                <w:sz w:val="22"/>
              </w:rPr>
            </w:pPr>
            <w:r>
              <w:rPr>
                <w:rFonts w:ascii="Times New Roman" w:eastAsia="Times New Roman"/>
                <w:spacing w:val="-8"/>
                <w:sz w:val="22"/>
              </w:rPr>
              <w:t>2</w:t>
            </w:r>
            <w:r>
              <w:rPr>
                <w:spacing w:val="-10"/>
                <w:sz w:val="22"/>
              </w:rPr>
              <w:t>分</w:t>
            </w:r>
          </w:p>
        </w:tc>
        <w:tc>
          <w:tcPr>
            <w:tcW w:w="1417" w:type="dxa"/>
          </w:tcPr>
          <w:p>
            <w:pPr>
              <w:pStyle w:val="8"/>
              <w:rPr>
                <w:rFonts w:ascii="Times New Roman"/>
                <w:sz w:val="22"/>
              </w:rPr>
            </w:pPr>
          </w:p>
        </w:tc>
      </w:tr>
    </w:tbl>
    <w:p>
      <w:pPr>
        <w:spacing w:after="0"/>
        <w:jc w:val="right"/>
        <w:rPr>
          <w:sz w:val="28"/>
        </w:rPr>
        <w:sectPr>
          <w:type w:val="continuous"/>
          <w:pgSz w:w="11910" w:h="16840"/>
          <w:pgMar w:top="1900" w:right="992" w:bottom="280" w:left="992" w:header="720" w:footer="720" w:gutter="0"/>
          <w:cols w:space="720" w:num="1"/>
        </w:sectPr>
      </w:pPr>
    </w:p>
    <w:p>
      <w:pPr>
        <w:pStyle w:val="3"/>
        <w:spacing w:before="193"/>
        <w:ind w:left="0" w:leftChars="0" w:firstLine="0" w:firstLineChars="0"/>
      </w:pPr>
      <w:r>
        <w:rPr>
          <w:spacing w:val="-11"/>
        </w:rPr>
        <w:t>说明：</w:t>
      </w:r>
    </w:p>
    <w:p>
      <w:pPr>
        <w:pStyle w:val="4"/>
        <w:spacing w:before="70"/>
        <w:ind w:left="1103"/>
        <w:rPr>
          <w:rFonts w:ascii="宋体" w:hAnsi="宋体" w:eastAsia="宋体" w:cs="宋体"/>
          <w:spacing w:val="6"/>
          <w:kern w:val="2"/>
          <w:sz w:val="24"/>
          <w:szCs w:val="24"/>
          <w:lang w:val="en-US" w:eastAsia="zh-CN" w:bidi="ar-SA"/>
        </w:rPr>
      </w:pPr>
      <w:r>
        <w:rPr>
          <w:rFonts w:ascii="宋体" w:hAnsi="宋体" w:eastAsia="宋体" w:cs="宋体"/>
          <w:spacing w:val="6"/>
          <w:kern w:val="2"/>
          <w:sz w:val="24"/>
          <w:szCs w:val="24"/>
          <w:lang w:val="en-US" w:eastAsia="zh-CN" w:bidi="ar-SA"/>
        </w:rPr>
        <w:t>一、参军入伍服兵役</w:t>
      </w:r>
    </w:p>
    <w:p>
      <w:pPr>
        <w:pStyle w:val="4"/>
        <w:spacing w:before="122" w:line="336" w:lineRule="auto"/>
        <w:ind w:left="618" w:right="557" w:firstLine="480"/>
        <w:jc w:val="both"/>
        <w:rPr>
          <w:rFonts w:ascii="宋体" w:hAnsi="宋体" w:eastAsia="宋体" w:cs="宋体"/>
          <w:spacing w:val="6"/>
          <w:kern w:val="2"/>
          <w:sz w:val="24"/>
          <w:szCs w:val="24"/>
          <w:lang w:val="en-US" w:eastAsia="zh-CN" w:bidi="ar-SA"/>
        </w:rPr>
      </w:pPr>
      <w:r>
        <w:rPr>
          <w:rFonts w:ascii="宋体" w:hAnsi="宋体" w:eastAsia="宋体" w:cs="宋体"/>
          <w:spacing w:val="6"/>
          <w:kern w:val="2"/>
          <w:sz w:val="24"/>
          <w:szCs w:val="24"/>
          <w:lang w:val="en-US" w:eastAsia="zh-CN" w:bidi="ar-SA"/>
        </w:rPr>
        <w:t>在校就读期间经过学校选拔到部队服兵役，经学校武装部证明，加10分；服兵役期间荣立二等功，经学校武装部证明，加20分。本项加分最高20分，占总加分项的20%。由学生处认定。</w:t>
      </w:r>
    </w:p>
    <w:p>
      <w:pPr>
        <w:pStyle w:val="4"/>
        <w:spacing w:line="305" w:lineRule="exact"/>
        <w:ind w:left="1103"/>
        <w:rPr>
          <w:rFonts w:ascii="宋体" w:hAnsi="宋体" w:eastAsia="宋体" w:cs="宋体"/>
          <w:spacing w:val="6"/>
          <w:kern w:val="2"/>
          <w:sz w:val="24"/>
          <w:szCs w:val="24"/>
          <w:lang w:val="en-US" w:eastAsia="zh-CN" w:bidi="ar-SA"/>
        </w:rPr>
      </w:pPr>
      <w:r>
        <w:rPr>
          <w:rFonts w:ascii="宋体" w:hAnsi="宋体" w:eastAsia="宋体" w:cs="宋体"/>
          <w:spacing w:val="6"/>
          <w:kern w:val="2"/>
          <w:sz w:val="24"/>
          <w:szCs w:val="24"/>
          <w:lang w:val="en-US" w:eastAsia="zh-CN" w:bidi="ar-SA"/>
        </w:rPr>
        <w:t>二、科研成果</w:t>
      </w:r>
    </w:p>
    <w:p>
      <w:pPr>
        <w:pStyle w:val="4"/>
        <w:spacing w:before="124" w:line="336" w:lineRule="auto"/>
        <w:ind w:left="623" w:right="557" w:firstLine="487"/>
        <w:jc w:val="both"/>
        <w:rPr>
          <w:rFonts w:ascii="宋体" w:hAnsi="宋体" w:eastAsia="宋体" w:cs="宋体"/>
          <w:spacing w:val="6"/>
          <w:kern w:val="2"/>
          <w:sz w:val="24"/>
          <w:szCs w:val="24"/>
          <w:lang w:val="en-US" w:eastAsia="zh-CN" w:bidi="ar-SA"/>
        </w:rPr>
      </w:pPr>
      <w:r>
        <w:rPr>
          <w:rFonts w:ascii="宋体" w:hAnsi="宋体" w:eastAsia="宋体" w:cs="宋体"/>
          <w:spacing w:val="6"/>
          <w:kern w:val="2"/>
          <w:sz w:val="24"/>
          <w:szCs w:val="24"/>
          <w:lang w:val="en-US" w:eastAsia="zh-CN" w:bidi="ar-SA"/>
        </w:rPr>
        <w:t>（一）发表论文：以河北北方学院为第一作者单位，学生在学术期刊上以第一作者身份发表与本学科相关的学术论文。由科研处根据学术论文的分类进行认定加分。其中：</w:t>
      </w:r>
    </w:p>
    <w:p>
      <w:pPr>
        <w:pStyle w:val="9"/>
        <w:numPr>
          <w:ilvl w:val="0"/>
          <w:numId w:val="2"/>
        </w:numPr>
        <w:tabs>
          <w:tab w:val="left" w:pos="1289"/>
        </w:tabs>
        <w:spacing w:before="0" w:after="0" w:line="305" w:lineRule="exact"/>
        <w:ind w:left="1289" w:right="0" w:hanging="172"/>
        <w:jc w:val="left"/>
        <w:rPr>
          <w:sz w:val="24"/>
        </w:rPr>
      </w:pPr>
      <w:r>
        <w:rPr>
          <w:spacing w:val="-4"/>
          <w:sz w:val="24"/>
        </w:rPr>
        <w:t>一类论文：第一作者每篇奖励</w:t>
      </w:r>
      <w:r>
        <w:rPr>
          <w:rFonts w:ascii="Times New Roman" w:eastAsia="Times New Roman"/>
          <w:spacing w:val="-4"/>
          <w:sz w:val="24"/>
        </w:rPr>
        <w:t>25</w:t>
      </w:r>
      <w:r>
        <w:rPr>
          <w:spacing w:val="-7"/>
          <w:sz w:val="24"/>
        </w:rPr>
        <w:t>分。</w:t>
      </w:r>
    </w:p>
    <w:p>
      <w:pPr>
        <w:pStyle w:val="9"/>
        <w:numPr>
          <w:ilvl w:val="0"/>
          <w:numId w:val="3"/>
        </w:numPr>
        <w:tabs>
          <w:tab w:val="left" w:pos="1734"/>
        </w:tabs>
        <w:spacing w:before="122" w:after="0" w:line="336" w:lineRule="auto"/>
        <w:ind w:left="620" w:right="569" w:firstLine="501"/>
        <w:jc w:val="left"/>
        <w:rPr>
          <w:sz w:val="24"/>
        </w:rPr>
      </w:pPr>
      <w:r>
        <w:rPr>
          <w:spacing w:val="-2"/>
          <w:sz w:val="24"/>
        </w:rPr>
        <w:t>自然科学类：在</w:t>
      </w:r>
      <w:r>
        <w:rPr>
          <w:rFonts w:ascii="Times New Roman" w:eastAsia="Times New Roman"/>
          <w:spacing w:val="-2"/>
          <w:sz w:val="24"/>
        </w:rPr>
        <w:t>Nature\Science\Cell\CA\Lancet\NEJM\JAMA\BMJ</w:t>
      </w:r>
      <w:r>
        <w:rPr>
          <w:spacing w:val="-2"/>
          <w:sz w:val="24"/>
        </w:rPr>
        <w:t>等期刊上发表的学术论文（不含子刊）。</w:t>
      </w:r>
    </w:p>
    <w:p>
      <w:pPr>
        <w:pStyle w:val="9"/>
        <w:numPr>
          <w:ilvl w:val="0"/>
          <w:numId w:val="3"/>
        </w:numPr>
        <w:tabs>
          <w:tab w:val="left" w:pos="1778"/>
        </w:tabs>
        <w:spacing w:before="1" w:after="0" w:line="336" w:lineRule="auto"/>
        <w:ind w:left="618" w:right="557" w:firstLine="571"/>
        <w:jc w:val="both"/>
        <w:rPr>
          <w:sz w:val="24"/>
        </w:rPr>
      </w:pPr>
      <w:r>
        <w:rPr>
          <w:spacing w:val="-4"/>
          <w:sz w:val="24"/>
        </w:rPr>
        <w:t>社会科学类：在《中国社会科学》、中国人文社会科学期刊</w:t>
      </w:r>
      <w:r>
        <w:rPr>
          <w:rFonts w:ascii="Times New Roman" w:eastAsia="Times New Roman"/>
          <w:spacing w:val="-4"/>
          <w:sz w:val="24"/>
        </w:rPr>
        <w:t>AMI</w:t>
      </w:r>
      <w:r>
        <w:rPr>
          <w:spacing w:val="-4"/>
          <w:sz w:val="24"/>
        </w:rPr>
        <w:t>综合评价</w:t>
      </w:r>
      <w:r>
        <w:rPr>
          <w:spacing w:val="-2"/>
          <w:sz w:val="24"/>
        </w:rPr>
        <w:t>报告</w:t>
      </w:r>
      <w:r>
        <w:rPr>
          <w:rFonts w:ascii="Times New Roman" w:eastAsia="Times New Roman"/>
          <w:spacing w:val="-2"/>
          <w:sz w:val="24"/>
        </w:rPr>
        <w:t>A</w:t>
      </w:r>
      <w:r>
        <w:rPr>
          <w:spacing w:val="-2"/>
          <w:sz w:val="24"/>
        </w:rPr>
        <w:t>刊</w:t>
      </w:r>
      <w:r>
        <w:rPr>
          <w:rFonts w:ascii="Times New Roman" w:eastAsia="Times New Roman"/>
          <w:spacing w:val="-2"/>
          <w:sz w:val="24"/>
        </w:rPr>
        <w:t>-</w:t>
      </w:r>
      <w:r>
        <w:rPr>
          <w:spacing w:val="-2"/>
          <w:sz w:val="24"/>
        </w:rPr>
        <w:t>顶级期刊收录期刊上发表的学术论文；被《新华文摘》转载（论点摘编除外）的学术论文；被全国哲学社会科学工作办公室《成果要报》收录的学术论文。</w:t>
      </w:r>
    </w:p>
    <w:p>
      <w:pPr>
        <w:pStyle w:val="9"/>
        <w:numPr>
          <w:ilvl w:val="0"/>
          <w:numId w:val="2"/>
        </w:numPr>
        <w:tabs>
          <w:tab w:val="left" w:pos="1277"/>
        </w:tabs>
        <w:spacing w:before="0" w:after="0" w:line="305" w:lineRule="exact"/>
        <w:ind w:left="1277" w:right="0" w:hanging="177"/>
        <w:jc w:val="left"/>
        <w:rPr>
          <w:sz w:val="24"/>
        </w:rPr>
      </w:pPr>
      <w:r>
        <w:rPr>
          <w:spacing w:val="-2"/>
          <w:sz w:val="24"/>
        </w:rPr>
        <w:t>二类论文：第一作者每篇奖励</w:t>
      </w:r>
      <w:r>
        <w:rPr>
          <w:rFonts w:ascii="Times New Roman" w:eastAsia="Times New Roman"/>
          <w:spacing w:val="-2"/>
          <w:sz w:val="24"/>
        </w:rPr>
        <w:t>20</w:t>
      </w:r>
      <w:r>
        <w:rPr>
          <w:spacing w:val="-6"/>
          <w:sz w:val="24"/>
        </w:rPr>
        <w:t>分，</w:t>
      </w:r>
    </w:p>
    <w:p>
      <w:pPr>
        <w:pStyle w:val="9"/>
        <w:numPr>
          <w:ilvl w:val="0"/>
          <w:numId w:val="4"/>
        </w:numPr>
        <w:tabs>
          <w:tab w:val="left" w:pos="1731"/>
        </w:tabs>
        <w:spacing w:before="122" w:after="0" w:line="336" w:lineRule="auto"/>
        <w:ind w:left="618" w:right="560" w:firstLine="492"/>
        <w:jc w:val="left"/>
        <w:rPr>
          <w:sz w:val="24"/>
        </w:rPr>
      </w:pPr>
      <w:r>
        <w:rPr>
          <w:spacing w:val="6"/>
          <w:sz w:val="24"/>
        </w:rPr>
        <w:t>自然科学类：在</w:t>
      </w:r>
      <w:r>
        <w:rPr>
          <w:rFonts w:ascii="Times New Roman" w:eastAsia="Times New Roman"/>
          <w:sz w:val="24"/>
        </w:rPr>
        <w:t>SC</w:t>
      </w:r>
      <w:r>
        <w:rPr>
          <w:rFonts w:ascii="Times New Roman" w:eastAsia="Times New Roman"/>
          <w:spacing w:val="6"/>
          <w:sz w:val="24"/>
        </w:rPr>
        <w:t>I</w:t>
      </w:r>
      <w:r>
        <w:rPr>
          <w:spacing w:val="7"/>
          <w:sz w:val="24"/>
        </w:rPr>
        <w:t>中科院大区一区、中国科技期刊卓越行动计划</w:t>
      </w:r>
      <w:r>
        <w:rPr>
          <w:rFonts w:ascii="Times New Roman" w:eastAsia="Times New Roman"/>
          <w:spacing w:val="6"/>
          <w:sz w:val="24"/>
        </w:rPr>
        <w:t>-</w:t>
      </w:r>
      <w:r>
        <w:rPr>
          <w:spacing w:val="3"/>
          <w:sz w:val="24"/>
        </w:rPr>
        <w:t>领军</w:t>
      </w:r>
      <w:r>
        <w:rPr>
          <w:spacing w:val="-3"/>
          <w:sz w:val="24"/>
        </w:rPr>
        <w:t>期刊收录期刊上发表的学术论文。</w:t>
      </w:r>
    </w:p>
    <w:p>
      <w:pPr>
        <w:pStyle w:val="9"/>
        <w:numPr>
          <w:ilvl w:val="0"/>
          <w:numId w:val="4"/>
        </w:numPr>
        <w:tabs>
          <w:tab w:val="left" w:pos="1698"/>
        </w:tabs>
        <w:spacing w:before="1" w:after="0" w:line="336" w:lineRule="auto"/>
        <w:ind w:left="620" w:right="560" w:firstLine="489"/>
        <w:jc w:val="both"/>
        <w:rPr>
          <w:sz w:val="24"/>
        </w:rPr>
      </w:pPr>
      <w:r>
        <w:rPr>
          <w:spacing w:val="-2"/>
          <w:sz w:val="24"/>
        </w:rPr>
        <w:t>社会科学类：在</w:t>
      </w:r>
      <w:r>
        <w:rPr>
          <w:rFonts w:ascii="Times New Roman" w:eastAsia="Times New Roman"/>
          <w:spacing w:val="-2"/>
          <w:sz w:val="24"/>
        </w:rPr>
        <w:t>SSCI</w:t>
      </w:r>
      <w:r>
        <w:rPr>
          <w:spacing w:val="-2"/>
          <w:sz w:val="24"/>
        </w:rPr>
        <w:t>中科院大区一区收录期刊上发表的学术论文；在中国</w:t>
      </w:r>
      <w:r>
        <w:rPr>
          <w:sz w:val="24"/>
        </w:rPr>
        <w:t>人文社会科学期刊</w:t>
      </w:r>
      <w:r>
        <w:rPr>
          <w:rFonts w:ascii="Times New Roman" w:eastAsia="Times New Roman"/>
          <w:sz w:val="24"/>
        </w:rPr>
        <w:t>AMI</w:t>
      </w:r>
      <w:r>
        <w:rPr>
          <w:sz w:val="24"/>
        </w:rPr>
        <w:t>综合评价报告</w:t>
      </w:r>
      <w:r>
        <w:rPr>
          <w:rFonts w:ascii="Times New Roman" w:eastAsia="Times New Roman"/>
          <w:spacing w:val="6"/>
          <w:sz w:val="24"/>
        </w:rPr>
        <w:t>A</w:t>
      </w:r>
      <w:r>
        <w:rPr>
          <w:sz w:val="24"/>
        </w:rPr>
        <w:t>刊</w:t>
      </w:r>
      <w:r>
        <w:rPr>
          <w:rFonts w:ascii="Times New Roman" w:eastAsia="Times New Roman"/>
          <w:sz w:val="24"/>
        </w:rPr>
        <w:t>-</w:t>
      </w:r>
      <w:r>
        <w:rPr>
          <w:sz w:val="24"/>
        </w:rPr>
        <w:t>权威期刊收录期刊上发表的学术论文；被</w:t>
      </w:r>
      <w:r>
        <w:rPr>
          <w:spacing w:val="-2"/>
          <w:sz w:val="24"/>
        </w:rPr>
        <w:t>全国教育科学领导小组办公室《教育成果要报》收录的学术论文。</w:t>
      </w:r>
    </w:p>
    <w:p>
      <w:pPr>
        <w:pStyle w:val="9"/>
        <w:numPr>
          <w:ilvl w:val="0"/>
          <w:numId w:val="2"/>
        </w:numPr>
        <w:tabs>
          <w:tab w:val="left" w:pos="1277"/>
        </w:tabs>
        <w:spacing w:before="0" w:after="0" w:line="305" w:lineRule="exact"/>
        <w:ind w:left="1277" w:right="0" w:hanging="174"/>
        <w:jc w:val="left"/>
        <w:rPr>
          <w:sz w:val="24"/>
        </w:rPr>
      </w:pPr>
      <w:r>
        <w:rPr>
          <w:spacing w:val="-4"/>
          <w:sz w:val="24"/>
        </w:rPr>
        <w:t>三类论文：第一作者每篇奖励</w:t>
      </w:r>
      <w:r>
        <w:rPr>
          <w:rFonts w:ascii="Times New Roman" w:eastAsia="Times New Roman"/>
          <w:spacing w:val="-4"/>
          <w:sz w:val="24"/>
        </w:rPr>
        <w:t>15</w:t>
      </w:r>
      <w:r>
        <w:rPr>
          <w:spacing w:val="-7"/>
          <w:sz w:val="24"/>
        </w:rPr>
        <w:t>分，</w:t>
      </w:r>
    </w:p>
    <w:p>
      <w:pPr>
        <w:pStyle w:val="9"/>
        <w:numPr>
          <w:ilvl w:val="0"/>
          <w:numId w:val="5"/>
        </w:numPr>
        <w:tabs>
          <w:tab w:val="left" w:pos="1721"/>
        </w:tabs>
        <w:spacing w:before="122" w:after="0" w:line="336" w:lineRule="auto"/>
        <w:ind w:left="620" w:right="560" w:firstLine="489"/>
        <w:jc w:val="left"/>
        <w:rPr>
          <w:sz w:val="24"/>
        </w:rPr>
      </w:pPr>
      <w:r>
        <w:rPr>
          <w:spacing w:val="3"/>
          <w:sz w:val="24"/>
        </w:rPr>
        <w:t>自然科学类：在</w:t>
      </w:r>
      <w:r>
        <w:rPr>
          <w:rFonts w:ascii="Times New Roman" w:eastAsia="Times New Roman"/>
          <w:sz w:val="24"/>
        </w:rPr>
        <w:t>SCI</w:t>
      </w:r>
      <w:r>
        <w:rPr>
          <w:rFonts w:ascii="Times New Roman" w:eastAsia="Times New Roman"/>
          <w:spacing w:val="-20"/>
          <w:sz w:val="24"/>
        </w:rPr>
        <w:t xml:space="preserve"> </w:t>
      </w:r>
      <w:r>
        <w:rPr>
          <w:sz w:val="24"/>
        </w:rPr>
        <w:t>中科院大区二区、中国科技期刊卓越行动计划</w:t>
      </w:r>
      <w:r>
        <w:rPr>
          <w:rFonts w:ascii="Times New Roman" w:eastAsia="Times New Roman"/>
          <w:sz w:val="24"/>
        </w:rPr>
        <w:t>-</w:t>
      </w:r>
      <w:r>
        <w:rPr>
          <w:sz w:val="24"/>
        </w:rPr>
        <w:t>重点</w:t>
      </w:r>
      <w:r>
        <w:rPr>
          <w:spacing w:val="-2"/>
          <w:sz w:val="24"/>
        </w:rPr>
        <w:t>期刊收录期刊上发表的学术论文。</w:t>
      </w:r>
    </w:p>
    <w:p>
      <w:pPr>
        <w:pStyle w:val="9"/>
        <w:numPr>
          <w:ilvl w:val="0"/>
          <w:numId w:val="5"/>
        </w:numPr>
        <w:tabs>
          <w:tab w:val="left" w:pos="1706"/>
        </w:tabs>
        <w:spacing w:before="0" w:after="0" w:line="336" w:lineRule="auto"/>
        <w:ind w:left="620" w:right="548" w:firstLine="489"/>
        <w:jc w:val="left"/>
        <w:rPr>
          <w:sz w:val="24"/>
        </w:rPr>
      </w:pPr>
      <w:r>
        <w:rPr>
          <w:spacing w:val="-2"/>
          <w:sz w:val="24"/>
        </w:rPr>
        <w:t>社会科学类：在</w:t>
      </w:r>
      <w:r>
        <w:rPr>
          <w:rFonts w:ascii="Times New Roman" w:eastAsia="Times New Roman"/>
          <w:spacing w:val="-2"/>
          <w:sz w:val="24"/>
        </w:rPr>
        <w:t>SSCI</w:t>
      </w:r>
      <w:r>
        <w:rPr>
          <w:spacing w:val="-2"/>
          <w:sz w:val="24"/>
        </w:rPr>
        <w:t>中科院大区二区收录期刊上发表的学术论文；被《中</w:t>
      </w:r>
      <w:r>
        <w:rPr>
          <w:spacing w:val="-6"/>
          <w:sz w:val="24"/>
        </w:rPr>
        <w:t>国社会科学文摘》、《高等学校文科学术文摘》转载（论点摘编除外）的学术论文。</w:t>
      </w:r>
    </w:p>
    <w:p>
      <w:pPr>
        <w:pStyle w:val="9"/>
        <w:numPr>
          <w:ilvl w:val="0"/>
          <w:numId w:val="2"/>
        </w:numPr>
        <w:tabs>
          <w:tab w:val="left" w:pos="1270"/>
        </w:tabs>
        <w:spacing w:before="0" w:after="0" w:line="306" w:lineRule="exact"/>
        <w:ind w:left="1270" w:right="0" w:hanging="172"/>
        <w:jc w:val="left"/>
        <w:rPr>
          <w:sz w:val="24"/>
        </w:rPr>
      </w:pPr>
      <w:r>
        <w:rPr>
          <w:spacing w:val="-4"/>
          <w:sz w:val="24"/>
        </w:rPr>
        <w:t>四类论文：第一作者每篇奖励</w:t>
      </w:r>
      <w:r>
        <w:rPr>
          <w:rFonts w:ascii="Times New Roman" w:eastAsia="Times New Roman"/>
          <w:spacing w:val="-4"/>
          <w:sz w:val="24"/>
        </w:rPr>
        <w:t>10</w:t>
      </w:r>
      <w:r>
        <w:rPr>
          <w:spacing w:val="-7"/>
          <w:sz w:val="24"/>
        </w:rPr>
        <w:t>分，</w:t>
      </w:r>
    </w:p>
    <w:p>
      <w:pPr>
        <w:pStyle w:val="9"/>
        <w:numPr>
          <w:ilvl w:val="0"/>
          <w:numId w:val="6"/>
        </w:numPr>
        <w:tabs>
          <w:tab w:val="left" w:pos="1743"/>
        </w:tabs>
        <w:spacing w:before="123" w:after="0" w:line="240" w:lineRule="auto"/>
        <w:ind w:left="1743" w:right="0" w:hanging="633"/>
        <w:jc w:val="left"/>
        <w:rPr>
          <w:spacing w:val="-6"/>
          <w:sz w:val="24"/>
        </w:rPr>
      </w:pPr>
      <w:r>
        <w:rPr>
          <w:spacing w:val="4"/>
          <w:sz w:val="24"/>
        </w:rPr>
        <w:t>自然科学类：在</w:t>
      </w:r>
      <w:r>
        <w:rPr>
          <w:rFonts w:ascii="Times New Roman" w:eastAsia="Times New Roman"/>
          <w:sz w:val="24"/>
        </w:rPr>
        <w:t>SCI</w:t>
      </w:r>
      <w:r>
        <w:rPr>
          <w:sz w:val="24"/>
        </w:rPr>
        <w:t>收录期刊、中国科技期刊卓越行动计划</w:t>
      </w:r>
      <w:r>
        <w:rPr>
          <w:rFonts w:ascii="Times New Roman" w:eastAsia="Times New Roman"/>
          <w:sz w:val="24"/>
        </w:rPr>
        <w:t>-</w:t>
      </w:r>
      <w:r>
        <w:rPr>
          <w:spacing w:val="-2"/>
          <w:sz w:val="24"/>
        </w:rPr>
        <w:t>梯队期刊、</w:t>
      </w:r>
    </w:p>
    <w:p>
      <w:pPr>
        <w:pStyle w:val="9"/>
        <w:numPr>
          <w:ilvl w:val="0"/>
          <w:numId w:val="0"/>
        </w:numPr>
        <w:tabs>
          <w:tab w:val="left" w:pos="1743"/>
        </w:tabs>
        <w:spacing w:before="123" w:after="0" w:line="240" w:lineRule="auto"/>
        <w:ind w:left="1110" w:leftChars="0" w:right="0" w:rightChars="0"/>
        <w:jc w:val="left"/>
        <w:rPr>
          <w:spacing w:val="-6"/>
          <w:sz w:val="24"/>
        </w:rPr>
      </w:pPr>
      <w:r>
        <w:rPr>
          <w:spacing w:val="-6"/>
          <w:sz w:val="24"/>
        </w:rPr>
        <w:t>CSCD核心库收录期刊上发表的学术论文。</w:t>
      </w:r>
    </w:p>
    <w:p>
      <w:pPr>
        <w:pStyle w:val="9"/>
        <w:numPr>
          <w:ilvl w:val="0"/>
          <w:numId w:val="6"/>
        </w:numPr>
        <w:tabs>
          <w:tab w:val="left" w:pos="1706"/>
        </w:tabs>
        <w:spacing w:before="263" w:after="0" w:line="336" w:lineRule="auto"/>
        <w:ind w:left="620" w:right="548" w:firstLine="489"/>
        <w:jc w:val="both"/>
        <w:rPr>
          <w:sz w:val="24"/>
        </w:rPr>
      </w:pPr>
      <w:r>
        <w:rPr>
          <w:sz w:val="24"/>
        </w:rPr>
        <w:t>社会科学类：在</w:t>
      </w:r>
      <w:r>
        <w:rPr>
          <w:rFonts w:ascii="Times New Roman" w:eastAsia="Times New Roman"/>
          <w:sz w:val="24"/>
        </w:rPr>
        <w:t>SSCI</w:t>
      </w:r>
      <w:r>
        <w:rPr>
          <w:sz w:val="24"/>
        </w:rPr>
        <w:t>收录期刊、</w:t>
      </w:r>
      <w:r>
        <w:rPr>
          <w:rFonts w:ascii="Times New Roman" w:eastAsia="Times New Roman"/>
          <w:sz w:val="24"/>
        </w:rPr>
        <w:t>CSSCI</w:t>
      </w:r>
      <w:r>
        <w:rPr>
          <w:sz w:val="24"/>
        </w:rPr>
        <w:t>（南大核心）上发表的学术论文；</w:t>
      </w:r>
      <w:r>
        <w:rPr>
          <w:spacing w:val="-4"/>
          <w:sz w:val="24"/>
        </w:rPr>
        <w:t>在《人民日报》《光明日报》《经济日报》理论版刊发（</w:t>
      </w:r>
      <w:r>
        <w:rPr>
          <w:rFonts w:ascii="Times New Roman" w:eastAsia="Times New Roman"/>
          <w:spacing w:val="-4"/>
          <w:sz w:val="24"/>
        </w:rPr>
        <w:t>2000</w:t>
      </w:r>
      <w:r>
        <w:rPr>
          <w:spacing w:val="-4"/>
          <w:sz w:val="24"/>
        </w:rPr>
        <w:t>字以上）的学术论文；被人大复印资料、《新华文摘》、《高等学校文科学术文摘》论点摘编转载的学术论</w:t>
      </w:r>
      <w:r>
        <w:rPr>
          <w:spacing w:val="-6"/>
          <w:sz w:val="24"/>
        </w:rPr>
        <w:t>文。</w:t>
      </w:r>
    </w:p>
    <w:p>
      <w:pPr>
        <w:pStyle w:val="9"/>
        <w:numPr>
          <w:ilvl w:val="0"/>
          <w:numId w:val="2"/>
        </w:numPr>
        <w:tabs>
          <w:tab w:val="left" w:pos="1285"/>
        </w:tabs>
        <w:spacing w:before="0" w:after="0" w:line="306" w:lineRule="exact"/>
        <w:ind w:left="1285" w:right="0" w:hanging="182"/>
        <w:jc w:val="left"/>
        <w:rPr>
          <w:sz w:val="24"/>
        </w:rPr>
      </w:pPr>
      <w:r>
        <w:rPr>
          <w:sz w:val="24"/>
        </w:rPr>
        <w:t>五类论文：第一作者每篇奖励</w:t>
      </w:r>
      <w:r>
        <w:rPr>
          <w:rFonts w:ascii="Times New Roman" w:eastAsia="Times New Roman"/>
          <w:sz w:val="24"/>
        </w:rPr>
        <w:t>8</w:t>
      </w:r>
      <w:r>
        <w:rPr>
          <w:spacing w:val="-5"/>
          <w:sz w:val="24"/>
        </w:rPr>
        <w:t>分。</w:t>
      </w:r>
    </w:p>
    <w:p>
      <w:pPr>
        <w:pStyle w:val="9"/>
        <w:numPr>
          <w:ilvl w:val="0"/>
          <w:numId w:val="7"/>
        </w:numPr>
        <w:tabs>
          <w:tab w:val="left" w:pos="1706"/>
        </w:tabs>
        <w:spacing w:before="122" w:after="0" w:line="336" w:lineRule="auto"/>
        <w:ind w:left="620" w:right="677" w:firstLine="489"/>
        <w:jc w:val="left"/>
        <w:rPr>
          <w:sz w:val="24"/>
        </w:rPr>
      </w:pPr>
      <w:r>
        <w:rPr>
          <w:spacing w:val="-2"/>
          <w:sz w:val="24"/>
        </w:rPr>
        <w:t>自然科学类：在</w:t>
      </w:r>
      <w:r>
        <w:rPr>
          <w:rFonts w:ascii="Times New Roman" w:eastAsia="Times New Roman"/>
          <w:spacing w:val="-2"/>
          <w:sz w:val="24"/>
        </w:rPr>
        <w:t>EI</w:t>
      </w:r>
      <w:r>
        <w:rPr>
          <w:spacing w:val="-2"/>
          <w:sz w:val="24"/>
        </w:rPr>
        <w:t>、北大中文核心、</w:t>
      </w:r>
      <w:r>
        <w:rPr>
          <w:rFonts w:ascii="Times New Roman" w:eastAsia="Times New Roman"/>
          <w:spacing w:val="-2"/>
          <w:sz w:val="24"/>
        </w:rPr>
        <w:t>CSCD</w:t>
      </w:r>
      <w:r>
        <w:rPr>
          <w:spacing w:val="-2"/>
          <w:sz w:val="24"/>
        </w:rPr>
        <w:t>扩展库收录期刊上发表的学术</w:t>
      </w:r>
      <w:r>
        <w:rPr>
          <w:spacing w:val="-4"/>
          <w:sz w:val="24"/>
        </w:rPr>
        <w:t>论文。</w:t>
      </w:r>
    </w:p>
    <w:p>
      <w:pPr>
        <w:pStyle w:val="9"/>
        <w:numPr>
          <w:ilvl w:val="0"/>
          <w:numId w:val="7"/>
        </w:numPr>
        <w:tabs>
          <w:tab w:val="left" w:pos="1716"/>
        </w:tabs>
        <w:spacing w:before="0" w:after="0" w:line="336" w:lineRule="auto"/>
        <w:ind w:left="623" w:right="678" w:firstLine="487"/>
        <w:jc w:val="left"/>
        <w:rPr>
          <w:sz w:val="24"/>
        </w:rPr>
      </w:pPr>
      <w:r>
        <w:rPr>
          <w:sz w:val="24"/>
        </w:rPr>
        <w:t>社会科学类：在北大中文核心期刊、</w:t>
      </w:r>
      <w:r>
        <w:rPr>
          <w:rFonts w:ascii="Times New Roman" w:eastAsia="Times New Roman"/>
          <w:sz w:val="24"/>
        </w:rPr>
        <w:t>CSSCI</w:t>
      </w:r>
      <w:r>
        <w:rPr>
          <w:spacing w:val="-4"/>
          <w:sz w:val="24"/>
        </w:rPr>
        <w:t>扩展版收录期刊上发表的学</w:t>
      </w:r>
      <w:r>
        <w:rPr>
          <w:spacing w:val="-2"/>
          <w:sz w:val="24"/>
        </w:rPr>
        <w:t>术论文；在《河北日报》理论版刊发（</w:t>
      </w:r>
      <w:r>
        <w:rPr>
          <w:rFonts w:ascii="Times New Roman" w:eastAsia="Times New Roman"/>
          <w:spacing w:val="-2"/>
          <w:sz w:val="24"/>
        </w:rPr>
        <w:t>2000</w:t>
      </w:r>
      <w:r>
        <w:rPr>
          <w:spacing w:val="-2"/>
          <w:sz w:val="24"/>
        </w:rPr>
        <w:t>字以上）的学术论文。</w:t>
      </w:r>
    </w:p>
    <w:p>
      <w:pPr>
        <w:pStyle w:val="9"/>
        <w:numPr>
          <w:ilvl w:val="0"/>
          <w:numId w:val="2"/>
        </w:numPr>
        <w:tabs>
          <w:tab w:val="left" w:pos="1277"/>
        </w:tabs>
        <w:spacing w:before="0" w:after="0" w:line="306" w:lineRule="exact"/>
        <w:ind w:left="1277" w:right="0" w:hanging="177"/>
        <w:jc w:val="left"/>
        <w:rPr>
          <w:sz w:val="24"/>
        </w:rPr>
      </w:pPr>
      <w:r>
        <w:rPr>
          <w:spacing w:val="-2"/>
          <w:sz w:val="24"/>
        </w:rPr>
        <w:t>《河北北方学院学报》发表论文，第一作者每篇奖励</w:t>
      </w:r>
      <w:r>
        <w:rPr>
          <w:rFonts w:ascii="Times New Roman" w:eastAsia="Times New Roman"/>
          <w:spacing w:val="-2"/>
          <w:sz w:val="24"/>
        </w:rPr>
        <w:t>4</w:t>
      </w:r>
      <w:r>
        <w:rPr>
          <w:spacing w:val="-6"/>
          <w:sz w:val="24"/>
        </w:rPr>
        <w:t>分。</w:t>
      </w:r>
    </w:p>
    <w:p>
      <w:pPr>
        <w:pStyle w:val="9"/>
        <w:numPr>
          <w:ilvl w:val="0"/>
          <w:numId w:val="2"/>
        </w:numPr>
        <w:tabs>
          <w:tab w:val="left" w:pos="1279"/>
        </w:tabs>
        <w:spacing w:before="122" w:after="0" w:line="240" w:lineRule="auto"/>
        <w:ind w:left="1279" w:right="0" w:hanging="174"/>
        <w:jc w:val="left"/>
        <w:rPr>
          <w:sz w:val="24"/>
        </w:rPr>
      </w:pPr>
      <w:r>
        <w:rPr>
          <w:spacing w:val="-4"/>
          <w:sz w:val="24"/>
        </w:rPr>
        <w:t>其他一般期刊（只奖励一篇</w:t>
      </w:r>
      <w:r>
        <w:rPr>
          <w:spacing w:val="-57"/>
          <w:sz w:val="24"/>
        </w:rPr>
        <w:t>）</w:t>
      </w:r>
      <w:r>
        <w:rPr>
          <w:spacing w:val="-13"/>
          <w:sz w:val="24"/>
        </w:rPr>
        <w:t>，第一作者奖励</w:t>
      </w:r>
      <w:r>
        <w:rPr>
          <w:rFonts w:ascii="Times New Roman" w:eastAsia="Times New Roman"/>
          <w:spacing w:val="-4"/>
          <w:sz w:val="24"/>
        </w:rPr>
        <w:t>4</w:t>
      </w:r>
      <w:r>
        <w:rPr>
          <w:spacing w:val="-7"/>
          <w:sz w:val="24"/>
        </w:rPr>
        <w:t>分。</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同一论文被全文转载按就高原则计分；同一刊物被多个期刊数据库收录按就高原则计分；SCI收录论文按中科院JCR分区计分；共同第一作者按相应级别论文分数</w:t>
      </w:r>
    </w:p>
    <w:p>
      <w:pPr>
        <w:pStyle w:val="4"/>
        <w:spacing w:line="336" w:lineRule="auto"/>
        <w:ind w:left="618" w:right="680"/>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÷共同第一作者人数计分（其中如为共同第一作者，须排序在前3）。由科研处、图书馆认定。</w:t>
      </w:r>
    </w:p>
    <w:p>
      <w:pPr>
        <w:pStyle w:val="4"/>
        <w:spacing w:line="306" w:lineRule="exact"/>
        <w:ind w:left="1098"/>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注：学生公开发表的文章以当年7月31日（含）前见刊为准</w:t>
      </w:r>
    </w:p>
    <w:p>
      <w:pPr>
        <w:pStyle w:val="4"/>
        <w:spacing w:before="122"/>
        <w:ind w:left="1110"/>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（二）学术专著：以独立作者或第一作者发表。由科研处认定。</w:t>
      </w:r>
    </w:p>
    <w:p>
      <w:pPr>
        <w:pStyle w:val="4"/>
        <w:spacing w:before="122" w:line="336" w:lineRule="auto"/>
        <w:ind w:left="620" w:right="680" w:firstLine="489"/>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（三）国家授权发明专利（不含外观设计专利和实用新型专利）仅第一发明人奖励加分，专利需与专业相关。由科研处认定。</w:t>
      </w:r>
    </w:p>
    <w:p>
      <w:pPr>
        <w:pStyle w:val="4"/>
        <w:spacing w:before="1" w:line="336" w:lineRule="auto"/>
        <w:ind w:left="623" w:right="680" w:firstLine="487"/>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（四）大学生创新创业训练计划项目：需为国家级大学生创新创业训练计划项目并已完成结题验收。由创新创业与就业指导中心认定。</w:t>
      </w:r>
    </w:p>
    <w:p>
      <w:pPr>
        <w:pStyle w:val="4"/>
        <w:spacing w:line="306" w:lineRule="exact"/>
        <w:ind w:left="1100"/>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本项加分最高35分，占总加分项的35%。</w:t>
      </w:r>
    </w:p>
    <w:p>
      <w:pPr>
        <w:pStyle w:val="4"/>
        <w:spacing w:before="122"/>
        <w:ind w:left="1103"/>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三、竞赛获奖</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此类竞赛是指由学校认定的国家级竞赛。奖励加分认定以参加竞赛获奖证书为依据。</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（一）中国国际大学生创新大赛、“挑战杯”大学生课外学术科技作品竞赛、“挑战杯”大学生创业计划竞赛，按照排名，第一系数为1.0、第二0.8、第三0.6、第四及以后0.3。由团委认定。</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（二）专业技能等竞赛获奖，指由教育部及其相关专业教学指导委员会举办的学科竞赛，由教务处认定。</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（三）创新创业竞赛获奖，指大学生创新创业年会等竞赛（竞赛团体奖主力队员）。由创新创业与就业指导中心认定。</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（四）文化、艺术、体育比赛获奖，指全国大学生艺术展演、全国性运动会、大学生运动会等（竞赛团体奖主力队员）。由公共体育部和艺术学院等单位组织认定。</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全国英语竞赛：特等奖按照一等奖计分、其余等级计分方式相应下调一级，英语竞赛三等奖视为四等奖，不加分。</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本项加分最高35分，占总加分项的35%。</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四、荣誉</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在校期间获得省级及以上优秀学生干部、优秀团干部、优秀共青团员、三好学生、社会实践先进个人、中国大学生自强之星、优秀青年志愿者等荣誉称号，以荣誉证书为认定依据。同一年同类奖励项目取最高分，不重复计算。由学生处、团委等组织评选推荐部门认定。</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本项加分最高10分，占总加分项的10%。</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五、其他</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（一）区域性赛事等同于省级级别。</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（二）竞赛获得单项第一名，按一等奖加分；同一人员参加同一赛事获得多次奖励（如：既获单项奖又获团体奖）、同一作品参加不同赛事获得多项奖项者，取最高奖励分数计算一次，不重复计算。</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竞赛团队获奖：团队主力队员按获奖证书上获奖人认定。</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（三）学生与直系亲属或学历、职称、职务明显高于本人者合作的科研成果、竞赛奖项仅作为参考，不纳入学生本人推免遴选综合评价成绩计算体系，同等条件下可优先考虑。</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（四）以上奖励加分项总和的上限为100分，超过100分的按100分计。</w:t>
      </w:r>
    </w:p>
    <w:p>
      <w:pPr>
        <w:pStyle w:val="4"/>
        <w:spacing w:before="123" w:line="336" w:lineRule="auto"/>
        <w:ind w:left="618" w:right="678" w:firstLine="504"/>
        <w:rPr>
          <w:rFonts w:ascii="宋体" w:hAnsi="宋体" w:eastAsia="宋体" w:cs="宋体"/>
          <w:spacing w:val="-2"/>
          <w:kern w:val="2"/>
          <w:sz w:val="24"/>
          <w:szCs w:val="24"/>
          <w:lang w:val="en-US" w:eastAsia="zh-CN" w:bidi="ar-SA"/>
        </w:rPr>
      </w:pPr>
      <w:r>
        <w:rPr>
          <w:rFonts w:ascii="宋体" w:hAnsi="宋体" w:eastAsia="宋体" w:cs="宋体"/>
          <w:spacing w:val="-2"/>
          <w:kern w:val="2"/>
          <w:sz w:val="24"/>
          <w:szCs w:val="24"/>
          <w:lang w:val="en-US" w:eastAsia="zh-CN" w:bidi="ar-SA"/>
        </w:rPr>
        <w:t>（五）学生依据本《推免办法》的评分细则进行综合评分，当出现综合评分相同，需要明确排名先后顺序时，按学生“加权平均学分绩”从高到低排序。</w:t>
      </w:r>
    </w:p>
    <w:p>
      <w:pPr>
        <w:pStyle w:val="4"/>
        <w:rPr>
          <w:sz w:val="28"/>
        </w:rPr>
      </w:pPr>
    </w:p>
    <w:p>
      <w:pPr>
        <w:pStyle w:val="4"/>
        <w:rPr>
          <w:sz w:val="28"/>
        </w:rPr>
      </w:pPr>
    </w:p>
    <w:p>
      <w:pPr>
        <w:pStyle w:val="4"/>
        <w:rPr>
          <w:sz w:val="28"/>
        </w:rPr>
      </w:pPr>
    </w:p>
    <w:p>
      <w:pPr>
        <w:pStyle w:val="4"/>
        <w:spacing w:before="9"/>
        <w:rPr>
          <w:sz w:val="28"/>
        </w:rPr>
      </w:pPr>
    </w:p>
    <w:p>
      <w:pPr>
        <w:spacing w:after="0"/>
        <w:jc w:val="left"/>
        <w:rPr>
          <w:sz w:val="28"/>
        </w:rPr>
        <w:sectPr>
          <w:pgSz w:w="11910" w:h="16840"/>
          <w:pgMar w:top="1417" w:right="992" w:bottom="1417" w:left="992" w:header="720" w:footer="720" w:gutter="0"/>
          <w:cols w:space="0" w:num="1"/>
          <w:rtlGutter w:val="0"/>
          <w:docGrid w:linePitch="0" w:charSpace="0"/>
        </w:sectPr>
      </w:pPr>
    </w:p>
    <w:p>
      <w:pPr>
        <w:pStyle w:val="2"/>
        <w:spacing w:before="144"/>
        <w:ind w:left="594"/>
        <w:rPr>
          <w:spacing w:val="20"/>
        </w:rPr>
      </w:pPr>
    </w:p>
    <w:p>
      <w:pPr>
        <w:pStyle w:val="2"/>
        <w:spacing w:before="144"/>
        <w:ind w:left="594"/>
        <w:rPr>
          <w:spacing w:val="20"/>
        </w:rPr>
      </w:pPr>
    </w:p>
    <w:p>
      <w:pPr>
        <w:rPr>
          <w:spacing w:val="20"/>
        </w:rPr>
      </w:pPr>
    </w:p>
    <w:p>
      <w:pPr>
        <w:rPr>
          <w:spacing w:val="20"/>
        </w:rPr>
      </w:pPr>
    </w:p>
    <w:p>
      <w:pPr>
        <w:pStyle w:val="2"/>
        <w:spacing w:before="144"/>
        <w:ind w:left="0" w:leftChars="0" w:firstLine="0" w:firstLineChars="0"/>
        <w:rPr>
          <w:rFonts w:hint="eastAsia" w:eastAsia="宋体"/>
          <w:spacing w:val="-2"/>
          <w:sz w:val="36"/>
          <w:lang w:eastAsia="zh-CN"/>
        </w:rPr>
      </w:pPr>
      <w:r>
        <w:rPr>
          <w:spacing w:val="20"/>
        </w:rPr>
        <w:t>附件</w:t>
      </w:r>
      <w:r>
        <w:rPr>
          <w:rFonts w:hint="eastAsia" w:ascii="Times New Roman"/>
          <w:spacing w:val="-10"/>
          <w:lang w:val="en-US" w:eastAsia="zh-CN"/>
        </w:rPr>
        <w:t>3</w:t>
      </w:r>
    </w:p>
    <w:p>
      <w:pPr>
        <w:spacing w:before="0"/>
        <w:ind w:left="5" w:right="1377" w:firstLine="0"/>
        <w:jc w:val="center"/>
        <w:rPr>
          <w:sz w:val="36"/>
        </w:rPr>
      </w:pPr>
      <w:r>
        <w:rPr>
          <w:spacing w:val="-2"/>
          <w:sz w:val="36"/>
        </w:rPr>
        <w:t>河北北方学院</w:t>
      </w:r>
    </w:p>
    <w:p>
      <w:pPr>
        <w:spacing w:before="240"/>
        <w:ind w:left="0" w:right="1377" w:firstLine="0"/>
        <w:jc w:val="center"/>
        <w:rPr>
          <w:sz w:val="36"/>
        </w:rPr>
      </w:pPr>
      <w:bookmarkStart w:id="1" w:name="优秀应届本科毕业生免试攻读研究生申请表"/>
      <w:bookmarkEnd w:id="1"/>
      <w:r>
        <w:rPr>
          <w:spacing w:val="-1"/>
          <w:sz w:val="36"/>
        </w:rPr>
        <w:t>优秀应届本科毕业生免试攻读研究生申请表</w:t>
      </w:r>
    </w:p>
    <w:p>
      <w:pPr>
        <w:pStyle w:val="4"/>
        <w:spacing w:before="58"/>
        <w:rPr>
          <w:sz w:val="20"/>
        </w:rPr>
      </w:pPr>
    </w:p>
    <w:tbl>
      <w:tblPr>
        <w:tblStyle w:val="6"/>
        <w:tblW w:w="0" w:type="auto"/>
        <w:tblInd w:w="3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767"/>
        <w:gridCol w:w="783"/>
        <w:gridCol w:w="890"/>
        <w:gridCol w:w="1165"/>
        <w:gridCol w:w="919"/>
        <w:gridCol w:w="501"/>
        <w:gridCol w:w="883"/>
        <w:gridCol w:w="867"/>
        <w:gridCol w:w="378"/>
        <w:gridCol w:w="485"/>
        <w:gridCol w:w="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4" w:type="dxa"/>
            <w:vMerge w:val="restart"/>
            <w:vAlign w:val="center"/>
          </w:tcPr>
          <w:p>
            <w:pPr>
              <w:pStyle w:val="8"/>
              <w:spacing w:before="63" w:line="321" w:lineRule="auto"/>
              <w:ind w:right="349" w:rightChars="166"/>
              <w:jc w:val="center"/>
              <w:rPr>
                <w:sz w:val="20"/>
              </w:rPr>
            </w:pPr>
            <w:r>
              <w:rPr>
                <w:spacing w:val="-6"/>
                <w:sz w:val="20"/>
              </w:rPr>
              <w:t>申请人基本情况</w:t>
            </w:r>
          </w:p>
        </w:tc>
        <w:tc>
          <w:tcPr>
            <w:tcW w:w="767" w:type="dxa"/>
            <w:tcBorders>
              <w:right w:val="nil"/>
            </w:tcBorders>
          </w:tcPr>
          <w:p>
            <w:pPr>
              <w:pStyle w:val="8"/>
              <w:spacing w:before="85"/>
              <w:ind w:right="98"/>
              <w:jc w:val="right"/>
              <w:rPr>
                <w:sz w:val="20"/>
              </w:rPr>
            </w:pPr>
            <w:r>
              <w:rPr>
                <w:spacing w:val="-10"/>
                <w:sz w:val="20"/>
              </w:rPr>
              <w:t>姓</w:t>
            </w:r>
          </w:p>
        </w:tc>
        <w:tc>
          <w:tcPr>
            <w:tcW w:w="783" w:type="dxa"/>
            <w:tcBorders>
              <w:left w:val="nil"/>
            </w:tcBorders>
          </w:tcPr>
          <w:p>
            <w:pPr>
              <w:pStyle w:val="8"/>
              <w:spacing w:before="85"/>
              <w:ind w:left="100"/>
              <w:rPr>
                <w:sz w:val="20"/>
              </w:rPr>
            </w:pPr>
            <w:r>
              <w:rPr>
                <w:spacing w:val="-10"/>
                <w:sz w:val="20"/>
              </w:rPr>
              <w:t>名</w:t>
            </w:r>
          </w:p>
        </w:tc>
        <w:tc>
          <w:tcPr>
            <w:tcW w:w="2055" w:type="dxa"/>
            <w:gridSpan w:val="2"/>
          </w:tcPr>
          <w:p>
            <w:pPr>
              <w:pStyle w:val="8"/>
              <w:rPr>
                <w:rFonts w:ascii="Times New Roman"/>
                <w:sz w:val="20"/>
              </w:rPr>
            </w:pPr>
          </w:p>
        </w:tc>
        <w:tc>
          <w:tcPr>
            <w:tcW w:w="919" w:type="dxa"/>
            <w:tcBorders>
              <w:right w:val="nil"/>
            </w:tcBorders>
          </w:tcPr>
          <w:p>
            <w:pPr>
              <w:pStyle w:val="8"/>
              <w:spacing w:before="85"/>
              <w:ind w:right="99"/>
              <w:jc w:val="right"/>
              <w:rPr>
                <w:sz w:val="20"/>
              </w:rPr>
            </w:pPr>
            <w:r>
              <w:rPr>
                <w:spacing w:val="-10"/>
                <w:sz w:val="20"/>
              </w:rPr>
              <w:t>学</w:t>
            </w:r>
          </w:p>
        </w:tc>
        <w:tc>
          <w:tcPr>
            <w:tcW w:w="501" w:type="dxa"/>
            <w:tcBorders>
              <w:left w:val="nil"/>
            </w:tcBorders>
          </w:tcPr>
          <w:p>
            <w:pPr>
              <w:pStyle w:val="8"/>
              <w:spacing w:before="85"/>
              <w:ind w:left="10" w:right="107"/>
              <w:jc w:val="center"/>
              <w:rPr>
                <w:sz w:val="20"/>
              </w:rPr>
            </w:pPr>
            <w:r>
              <w:rPr>
                <w:spacing w:val="-10"/>
                <w:sz w:val="20"/>
              </w:rPr>
              <w:t>号</w:t>
            </w:r>
          </w:p>
        </w:tc>
        <w:tc>
          <w:tcPr>
            <w:tcW w:w="1750" w:type="dxa"/>
            <w:gridSpan w:val="2"/>
          </w:tcPr>
          <w:p>
            <w:pPr>
              <w:pStyle w:val="8"/>
              <w:rPr>
                <w:rFonts w:ascii="Times New Roman"/>
                <w:sz w:val="20"/>
              </w:rPr>
            </w:pPr>
          </w:p>
        </w:tc>
        <w:tc>
          <w:tcPr>
            <w:tcW w:w="1654" w:type="dxa"/>
            <w:gridSpan w:val="3"/>
            <w:vMerge w:val="restart"/>
          </w:tcPr>
          <w:p>
            <w:pPr>
              <w:pStyle w:val="8"/>
              <w:spacing w:before="80"/>
              <w:rPr>
                <w:sz w:val="20"/>
              </w:rPr>
            </w:pPr>
          </w:p>
          <w:p>
            <w:pPr>
              <w:pStyle w:val="8"/>
              <w:spacing w:line="254" w:lineRule="auto"/>
              <w:ind w:left="690" w:right="363" w:hanging="156"/>
              <w:rPr>
                <w:sz w:val="20"/>
              </w:rPr>
            </w:pPr>
            <w:r>
              <w:rPr>
                <w:spacing w:val="-4"/>
                <w:sz w:val="20"/>
              </w:rPr>
              <w:t>（一寸</w:t>
            </w:r>
            <w:r>
              <w:rPr>
                <w:spacing w:val="-6"/>
                <w:sz w:val="20"/>
              </w:rPr>
              <w:t>正面 免冠照片）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24" w:type="dxa"/>
            <w:vMerge w:val="continue"/>
            <w:tcBorders>
              <w:top w:val="nil"/>
            </w:tcBorders>
            <w:textDirection w:val="tbRl"/>
          </w:tcPr>
          <w:p>
            <w:pPr>
              <w:rPr>
                <w:sz w:val="2"/>
                <w:szCs w:val="2"/>
              </w:rPr>
            </w:pPr>
          </w:p>
        </w:tc>
        <w:tc>
          <w:tcPr>
            <w:tcW w:w="767" w:type="dxa"/>
            <w:tcBorders>
              <w:right w:val="nil"/>
            </w:tcBorders>
          </w:tcPr>
          <w:p>
            <w:pPr>
              <w:pStyle w:val="8"/>
              <w:spacing w:before="85"/>
              <w:ind w:right="95"/>
              <w:jc w:val="right"/>
              <w:rPr>
                <w:sz w:val="20"/>
              </w:rPr>
            </w:pPr>
            <w:r>
              <w:rPr>
                <w:spacing w:val="-10"/>
                <w:sz w:val="20"/>
              </w:rPr>
              <w:t>性</w:t>
            </w:r>
          </w:p>
        </w:tc>
        <w:tc>
          <w:tcPr>
            <w:tcW w:w="783" w:type="dxa"/>
            <w:tcBorders>
              <w:left w:val="nil"/>
            </w:tcBorders>
          </w:tcPr>
          <w:p>
            <w:pPr>
              <w:pStyle w:val="8"/>
              <w:spacing w:before="85"/>
              <w:ind w:left="105"/>
              <w:rPr>
                <w:sz w:val="20"/>
              </w:rPr>
            </w:pPr>
            <w:r>
              <w:rPr>
                <w:spacing w:val="-10"/>
                <w:sz w:val="20"/>
              </w:rPr>
              <w:t>别</w:t>
            </w:r>
          </w:p>
        </w:tc>
        <w:tc>
          <w:tcPr>
            <w:tcW w:w="2055" w:type="dxa"/>
            <w:gridSpan w:val="2"/>
          </w:tcPr>
          <w:p>
            <w:pPr>
              <w:pStyle w:val="8"/>
              <w:rPr>
                <w:rFonts w:ascii="Times New Roman"/>
                <w:sz w:val="20"/>
              </w:rPr>
            </w:pPr>
          </w:p>
        </w:tc>
        <w:tc>
          <w:tcPr>
            <w:tcW w:w="1420" w:type="dxa"/>
            <w:gridSpan w:val="2"/>
          </w:tcPr>
          <w:p>
            <w:pPr>
              <w:pStyle w:val="8"/>
              <w:spacing w:before="85"/>
              <w:ind w:left="464"/>
              <w:rPr>
                <w:sz w:val="20"/>
              </w:rPr>
            </w:pPr>
            <w:r>
              <w:rPr>
                <w:spacing w:val="-3"/>
                <w:sz w:val="20"/>
              </w:rPr>
              <w:t>出生年月</w:t>
            </w:r>
          </w:p>
        </w:tc>
        <w:tc>
          <w:tcPr>
            <w:tcW w:w="1750" w:type="dxa"/>
            <w:gridSpan w:val="2"/>
          </w:tcPr>
          <w:p>
            <w:pPr>
              <w:pStyle w:val="8"/>
              <w:rPr>
                <w:rFonts w:ascii="Times New Roman"/>
                <w:sz w:val="20"/>
              </w:rPr>
            </w:pPr>
          </w:p>
        </w:tc>
        <w:tc>
          <w:tcPr>
            <w:tcW w:w="1654" w:type="dxa"/>
            <w:gridSpan w:val="3"/>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24" w:type="dxa"/>
            <w:vMerge w:val="continue"/>
            <w:tcBorders>
              <w:top w:val="nil"/>
            </w:tcBorders>
            <w:textDirection w:val="tbRl"/>
          </w:tcPr>
          <w:p>
            <w:pPr>
              <w:rPr>
                <w:sz w:val="2"/>
                <w:szCs w:val="2"/>
              </w:rPr>
            </w:pPr>
          </w:p>
        </w:tc>
        <w:tc>
          <w:tcPr>
            <w:tcW w:w="767" w:type="dxa"/>
            <w:tcBorders>
              <w:right w:val="nil"/>
            </w:tcBorders>
          </w:tcPr>
          <w:p>
            <w:pPr>
              <w:pStyle w:val="8"/>
              <w:spacing w:before="86"/>
              <w:ind w:right="95"/>
              <w:jc w:val="right"/>
              <w:rPr>
                <w:sz w:val="20"/>
              </w:rPr>
            </w:pPr>
            <w:r>
              <w:rPr>
                <w:spacing w:val="-10"/>
                <w:sz w:val="20"/>
              </w:rPr>
              <w:t>学</w:t>
            </w:r>
          </w:p>
        </w:tc>
        <w:tc>
          <w:tcPr>
            <w:tcW w:w="783" w:type="dxa"/>
            <w:tcBorders>
              <w:left w:val="nil"/>
            </w:tcBorders>
          </w:tcPr>
          <w:p>
            <w:pPr>
              <w:pStyle w:val="8"/>
              <w:spacing w:before="86"/>
              <w:ind w:left="108"/>
              <w:rPr>
                <w:sz w:val="20"/>
              </w:rPr>
            </w:pPr>
            <w:r>
              <w:rPr>
                <w:spacing w:val="-10"/>
                <w:sz w:val="20"/>
              </w:rPr>
              <w:t>院</w:t>
            </w:r>
          </w:p>
        </w:tc>
        <w:tc>
          <w:tcPr>
            <w:tcW w:w="2055" w:type="dxa"/>
            <w:gridSpan w:val="2"/>
          </w:tcPr>
          <w:p>
            <w:pPr>
              <w:pStyle w:val="8"/>
              <w:rPr>
                <w:rFonts w:ascii="Times New Roman"/>
                <w:sz w:val="20"/>
              </w:rPr>
            </w:pPr>
          </w:p>
        </w:tc>
        <w:tc>
          <w:tcPr>
            <w:tcW w:w="1420" w:type="dxa"/>
            <w:gridSpan w:val="2"/>
          </w:tcPr>
          <w:p>
            <w:pPr>
              <w:pStyle w:val="8"/>
              <w:spacing w:before="78"/>
              <w:ind w:left="452"/>
              <w:rPr>
                <w:sz w:val="20"/>
              </w:rPr>
            </w:pPr>
            <w:r>
              <w:rPr>
                <w:spacing w:val="-3"/>
                <w:sz w:val="20"/>
              </w:rPr>
              <w:t>专业年级</w:t>
            </w:r>
          </w:p>
        </w:tc>
        <w:tc>
          <w:tcPr>
            <w:tcW w:w="1750" w:type="dxa"/>
            <w:gridSpan w:val="2"/>
          </w:tcPr>
          <w:p>
            <w:pPr>
              <w:pStyle w:val="8"/>
              <w:rPr>
                <w:rFonts w:ascii="Times New Roman"/>
                <w:sz w:val="20"/>
              </w:rPr>
            </w:pPr>
          </w:p>
        </w:tc>
        <w:tc>
          <w:tcPr>
            <w:tcW w:w="1654" w:type="dxa"/>
            <w:gridSpan w:val="3"/>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24" w:type="dxa"/>
            <w:vMerge w:val="continue"/>
            <w:tcBorders>
              <w:top w:val="nil"/>
            </w:tcBorders>
            <w:textDirection w:val="tbRl"/>
          </w:tcPr>
          <w:p>
            <w:pPr>
              <w:rPr>
                <w:sz w:val="2"/>
                <w:szCs w:val="2"/>
              </w:rPr>
            </w:pPr>
          </w:p>
        </w:tc>
        <w:tc>
          <w:tcPr>
            <w:tcW w:w="1550" w:type="dxa"/>
            <w:gridSpan w:val="2"/>
          </w:tcPr>
          <w:p>
            <w:pPr>
              <w:pStyle w:val="8"/>
              <w:spacing w:before="76"/>
              <w:ind w:left="414"/>
              <w:rPr>
                <w:sz w:val="20"/>
              </w:rPr>
            </w:pPr>
            <w:r>
              <w:rPr>
                <w:spacing w:val="-3"/>
                <w:sz w:val="20"/>
              </w:rPr>
              <w:t>政治面貌</w:t>
            </w:r>
          </w:p>
        </w:tc>
        <w:tc>
          <w:tcPr>
            <w:tcW w:w="2055" w:type="dxa"/>
            <w:gridSpan w:val="2"/>
          </w:tcPr>
          <w:p>
            <w:pPr>
              <w:pStyle w:val="8"/>
              <w:rPr>
                <w:rFonts w:ascii="Times New Roman"/>
                <w:sz w:val="20"/>
              </w:rPr>
            </w:pPr>
          </w:p>
        </w:tc>
        <w:tc>
          <w:tcPr>
            <w:tcW w:w="919" w:type="dxa"/>
            <w:tcBorders>
              <w:right w:val="nil"/>
            </w:tcBorders>
          </w:tcPr>
          <w:p>
            <w:pPr>
              <w:pStyle w:val="8"/>
              <w:spacing w:before="83"/>
              <w:ind w:right="87"/>
              <w:jc w:val="right"/>
              <w:rPr>
                <w:sz w:val="20"/>
              </w:rPr>
            </w:pPr>
            <w:r>
              <w:rPr>
                <w:spacing w:val="-10"/>
                <w:sz w:val="20"/>
              </w:rPr>
              <w:t>民</w:t>
            </w:r>
          </w:p>
        </w:tc>
        <w:tc>
          <w:tcPr>
            <w:tcW w:w="501" w:type="dxa"/>
            <w:tcBorders>
              <w:left w:val="nil"/>
            </w:tcBorders>
          </w:tcPr>
          <w:p>
            <w:pPr>
              <w:pStyle w:val="8"/>
              <w:spacing w:before="83"/>
              <w:ind w:right="107"/>
              <w:jc w:val="center"/>
              <w:rPr>
                <w:sz w:val="20"/>
              </w:rPr>
            </w:pPr>
            <w:r>
              <w:rPr>
                <w:spacing w:val="-10"/>
                <w:sz w:val="20"/>
              </w:rPr>
              <w:t>族</w:t>
            </w:r>
          </w:p>
        </w:tc>
        <w:tc>
          <w:tcPr>
            <w:tcW w:w="1750" w:type="dxa"/>
            <w:gridSpan w:val="2"/>
          </w:tcPr>
          <w:p>
            <w:pPr>
              <w:pStyle w:val="8"/>
              <w:rPr>
                <w:rFonts w:ascii="Times New Roman"/>
                <w:sz w:val="20"/>
              </w:rPr>
            </w:pPr>
          </w:p>
        </w:tc>
        <w:tc>
          <w:tcPr>
            <w:tcW w:w="1654" w:type="dxa"/>
            <w:gridSpan w:val="3"/>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24" w:type="dxa"/>
            <w:vMerge w:val="continue"/>
            <w:tcBorders>
              <w:top w:val="nil"/>
            </w:tcBorders>
            <w:textDirection w:val="tbRl"/>
          </w:tcPr>
          <w:p>
            <w:pPr>
              <w:rPr>
                <w:sz w:val="2"/>
                <w:szCs w:val="2"/>
              </w:rPr>
            </w:pPr>
          </w:p>
        </w:tc>
        <w:tc>
          <w:tcPr>
            <w:tcW w:w="1550" w:type="dxa"/>
            <w:gridSpan w:val="2"/>
          </w:tcPr>
          <w:p>
            <w:pPr>
              <w:pStyle w:val="8"/>
              <w:spacing w:before="157"/>
              <w:ind w:left="411"/>
              <w:rPr>
                <w:sz w:val="20"/>
              </w:rPr>
            </w:pPr>
            <w:r>
              <w:rPr>
                <w:spacing w:val="-3"/>
                <w:sz w:val="20"/>
              </w:rPr>
              <w:t>联系电话</w:t>
            </w:r>
          </w:p>
        </w:tc>
        <w:tc>
          <w:tcPr>
            <w:tcW w:w="2055" w:type="dxa"/>
            <w:gridSpan w:val="2"/>
          </w:tcPr>
          <w:p>
            <w:pPr>
              <w:pStyle w:val="8"/>
              <w:rPr>
                <w:rFonts w:ascii="Times New Roman"/>
                <w:sz w:val="20"/>
              </w:rPr>
            </w:pPr>
          </w:p>
        </w:tc>
        <w:tc>
          <w:tcPr>
            <w:tcW w:w="1420" w:type="dxa"/>
            <w:gridSpan w:val="2"/>
          </w:tcPr>
          <w:p>
            <w:pPr>
              <w:pStyle w:val="8"/>
              <w:spacing w:before="157"/>
              <w:ind w:left="452"/>
              <w:rPr>
                <w:sz w:val="20"/>
              </w:rPr>
            </w:pPr>
            <w:r>
              <w:rPr>
                <w:spacing w:val="-3"/>
                <w:sz w:val="20"/>
              </w:rPr>
              <w:t>身份证号</w:t>
            </w:r>
          </w:p>
        </w:tc>
        <w:tc>
          <w:tcPr>
            <w:tcW w:w="3404" w:type="dxa"/>
            <w:gridSpan w:val="5"/>
          </w:tcPr>
          <w:p>
            <w:pPr>
              <w:pStyle w:val="8"/>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374" w:type="dxa"/>
            <w:gridSpan w:val="3"/>
          </w:tcPr>
          <w:p>
            <w:pPr>
              <w:pStyle w:val="8"/>
              <w:spacing w:before="157"/>
              <w:ind w:left="196"/>
              <w:rPr>
                <w:sz w:val="20"/>
              </w:rPr>
            </w:pPr>
            <w:r>
              <w:rPr>
                <w:spacing w:val="-1"/>
                <w:sz w:val="20"/>
              </w:rPr>
              <w:t>全国大学英语四级成绩</w:t>
            </w:r>
          </w:p>
        </w:tc>
        <w:tc>
          <w:tcPr>
            <w:tcW w:w="2055" w:type="dxa"/>
            <w:gridSpan w:val="2"/>
          </w:tcPr>
          <w:p>
            <w:pPr>
              <w:pStyle w:val="8"/>
              <w:rPr>
                <w:rFonts w:ascii="Times New Roman"/>
                <w:sz w:val="20"/>
              </w:rPr>
            </w:pPr>
          </w:p>
        </w:tc>
        <w:tc>
          <w:tcPr>
            <w:tcW w:w="1420" w:type="dxa"/>
            <w:gridSpan w:val="2"/>
          </w:tcPr>
          <w:p>
            <w:pPr>
              <w:pStyle w:val="8"/>
              <w:spacing w:before="157"/>
              <w:ind w:left="351"/>
              <w:rPr>
                <w:sz w:val="20"/>
              </w:rPr>
            </w:pPr>
            <w:r>
              <w:rPr>
                <w:spacing w:val="-3"/>
                <w:sz w:val="20"/>
              </w:rPr>
              <w:t>考试时间</w:t>
            </w:r>
          </w:p>
        </w:tc>
        <w:tc>
          <w:tcPr>
            <w:tcW w:w="883" w:type="dxa"/>
            <w:tcBorders>
              <w:right w:val="nil"/>
            </w:tcBorders>
          </w:tcPr>
          <w:p>
            <w:pPr>
              <w:pStyle w:val="8"/>
              <w:rPr>
                <w:rFonts w:ascii="Times New Roman"/>
                <w:sz w:val="20"/>
              </w:rPr>
            </w:pPr>
          </w:p>
        </w:tc>
        <w:tc>
          <w:tcPr>
            <w:tcW w:w="1245" w:type="dxa"/>
            <w:gridSpan w:val="2"/>
            <w:tcBorders>
              <w:left w:val="nil"/>
              <w:right w:val="nil"/>
            </w:tcBorders>
          </w:tcPr>
          <w:p>
            <w:pPr>
              <w:pStyle w:val="8"/>
              <w:spacing w:before="157"/>
              <w:ind w:left="760"/>
              <w:rPr>
                <w:sz w:val="20"/>
              </w:rPr>
            </w:pPr>
            <w:r>
              <w:rPr>
                <w:spacing w:val="-10"/>
                <w:sz w:val="20"/>
              </w:rPr>
              <w:t>年</w:t>
            </w:r>
          </w:p>
        </w:tc>
        <w:tc>
          <w:tcPr>
            <w:tcW w:w="1276" w:type="dxa"/>
            <w:gridSpan w:val="2"/>
            <w:tcBorders>
              <w:left w:val="nil"/>
            </w:tcBorders>
          </w:tcPr>
          <w:p>
            <w:pPr>
              <w:pStyle w:val="8"/>
              <w:spacing w:before="157"/>
              <w:ind w:left="298"/>
              <w:rPr>
                <w:sz w:val="20"/>
              </w:rPr>
            </w:pPr>
            <w:r>
              <w:rPr>
                <w:spacing w:val="-10"/>
                <w:sz w:val="20"/>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24" w:type="dxa"/>
          </w:tcPr>
          <w:p>
            <w:pPr>
              <w:pStyle w:val="8"/>
              <w:spacing w:before="4" w:line="270" w:lineRule="atLeast"/>
              <w:ind w:left="309" w:right="102" w:firstLine="4"/>
              <w:rPr>
                <w:sz w:val="20"/>
              </w:rPr>
            </w:pPr>
            <w:r>
              <w:rPr>
                <w:spacing w:val="-6"/>
                <w:sz w:val="20"/>
              </w:rPr>
              <w:t>学业</w:t>
            </w:r>
            <w:r>
              <w:rPr>
                <w:spacing w:val="-5"/>
                <w:sz w:val="20"/>
              </w:rPr>
              <w:t>成绩</w:t>
            </w:r>
          </w:p>
        </w:tc>
        <w:tc>
          <w:tcPr>
            <w:tcW w:w="1550" w:type="dxa"/>
            <w:gridSpan w:val="2"/>
          </w:tcPr>
          <w:p>
            <w:pPr>
              <w:pStyle w:val="8"/>
              <w:spacing w:before="34" w:line="235" w:lineRule="auto"/>
              <w:ind w:left="522" w:right="360" w:hanging="156"/>
              <w:rPr>
                <w:sz w:val="20"/>
              </w:rPr>
            </w:pPr>
            <w:r>
              <w:rPr>
                <w:spacing w:val="-4"/>
                <w:sz w:val="20"/>
              </w:rPr>
              <w:t>加权平均学分绩</w:t>
            </w:r>
          </w:p>
        </w:tc>
        <w:tc>
          <w:tcPr>
            <w:tcW w:w="890" w:type="dxa"/>
          </w:tcPr>
          <w:p>
            <w:pPr>
              <w:pStyle w:val="8"/>
              <w:rPr>
                <w:rFonts w:ascii="Times New Roman"/>
                <w:sz w:val="20"/>
              </w:rPr>
            </w:pPr>
          </w:p>
        </w:tc>
        <w:tc>
          <w:tcPr>
            <w:tcW w:w="2585" w:type="dxa"/>
            <w:gridSpan w:val="3"/>
          </w:tcPr>
          <w:p>
            <w:pPr>
              <w:pStyle w:val="8"/>
              <w:spacing w:before="6"/>
              <w:ind w:left="153"/>
              <w:rPr>
                <w:sz w:val="20"/>
              </w:rPr>
            </w:pPr>
            <w:r>
              <w:rPr>
                <w:spacing w:val="-1"/>
                <w:sz w:val="20"/>
              </w:rPr>
              <w:t>加权平均学分绩在本专业</w:t>
            </w:r>
          </w:p>
          <w:p>
            <w:pPr>
              <w:pStyle w:val="8"/>
              <w:spacing w:before="10"/>
              <w:ind w:left="1111"/>
              <w:rPr>
                <w:sz w:val="20"/>
              </w:rPr>
            </w:pPr>
            <w:r>
              <w:rPr>
                <w:spacing w:val="-2"/>
                <w:sz w:val="20"/>
              </w:rPr>
              <w:t>同年级排名</w:t>
            </w:r>
          </w:p>
        </w:tc>
        <w:tc>
          <w:tcPr>
            <w:tcW w:w="883" w:type="dxa"/>
          </w:tcPr>
          <w:p>
            <w:pPr>
              <w:pStyle w:val="8"/>
              <w:rPr>
                <w:rFonts w:ascii="Times New Roman"/>
                <w:sz w:val="20"/>
              </w:rPr>
            </w:pPr>
          </w:p>
        </w:tc>
        <w:tc>
          <w:tcPr>
            <w:tcW w:w="1730" w:type="dxa"/>
            <w:gridSpan w:val="3"/>
          </w:tcPr>
          <w:p>
            <w:pPr>
              <w:pStyle w:val="8"/>
              <w:spacing w:before="6" w:line="249" w:lineRule="auto"/>
              <w:ind w:left="568" w:right="237" w:hanging="322"/>
              <w:rPr>
                <w:sz w:val="20"/>
              </w:rPr>
            </w:pPr>
            <w:r>
              <w:rPr>
                <w:spacing w:val="-2"/>
                <w:sz w:val="20"/>
              </w:rPr>
              <w:t>本专业同年级</w:t>
            </w:r>
            <w:r>
              <w:rPr>
                <w:spacing w:val="-4"/>
                <w:sz w:val="20"/>
              </w:rPr>
              <w:t>学生人数</w:t>
            </w:r>
          </w:p>
        </w:tc>
        <w:tc>
          <w:tcPr>
            <w:tcW w:w="791" w:type="dxa"/>
          </w:tcPr>
          <w:p>
            <w:pPr>
              <w:pStyle w:val="8"/>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1" w:hRule="atLeast"/>
        </w:trPr>
        <w:tc>
          <w:tcPr>
            <w:tcW w:w="824" w:type="dxa"/>
          </w:tcPr>
          <w:p>
            <w:pPr>
              <w:pStyle w:val="8"/>
              <w:rPr>
                <w:sz w:val="20"/>
              </w:rPr>
            </w:pPr>
          </w:p>
          <w:p>
            <w:pPr>
              <w:pStyle w:val="8"/>
              <w:rPr>
                <w:sz w:val="20"/>
              </w:rPr>
            </w:pPr>
          </w:p>
          <w:p>
            <w:pPr>
              <w:pStyle w:val="8"/>
              <w:rPr>
                <w:sz w:val="20"/>
              </w:rPr>
            </w:pPr>
          </w:p>
          <w:p>
            <w:pPr>
              <w:pStyle w:val="8"/>
              <w:spacing w:before="127"/>
              <w:rPr>
                <w:sz w:val="20"/>
              </w:rPr>
            </w:pPr>
          </w:p>
          <w:p>
            <w:pPr>
              <w:pStyle w:val="8"/>
              <w:spacing w:line="254" w:lineRule="auto"/>
              <w:ind w:left="208" w:right="205"/>
              <w:jc w:val="both"/>
              <w:rPr>
                <w:sz w:val="20"/>
              </w:rPr>
            </w:pPr>
            <w:r>
              <w:rPr>
                <w:spacing w:val="-6"/>
                <w:sz w:val="20"/>
              </w:rPr>
              <w:t>综合素质</w:t>
            </w:r>
            <w:r>
              <w:rPr>
                <w:spacing w:val="-5"/>
                <w:sz w:val="20"/>
              </w:rPr>
              <w:t>能力</w:t>
            </w:r>
          </w:p>
        </w:tc>
        <w:tc>
          <w:tcPr>
            <w:tcW w:w="8429" w:type="dxa"/>
            <w:gridSpan w:val="11"/>
          </w:tcPr>
          <w:p>
            <w:pPr>
              <w:pStyle w:val="8"/>
              <w:spacing w:before="3"/>
              <w:ind w:left="183"/>
              <w:rPr>
                <w:sz w:val="20"/>
              </w:rPr>
            </w:pPr>
            <w:r>
              <w:rPr>
                <w:spacing w:val="-1"/>
                <w:sz w:val="20"/>
              </w:rPr>
              <w:t>学生填写本科期间科研成果、竞赛获奖、荣誉、参军入伍等情况</w:t>
            </w:r>
          </w:p>
          <w:p>
            <w:pPr>
              <w:pStyle w:val="8"/>
              <w:spacing w:before="28"/>
              <w:ind w:left="150"/>
              <w:rPr>
                <w:rFonts w:ascii="Times New Roman"/>
                <w:sz w:val="20"/>
              </w:rPr>
            </w:pPr>
            <w:r>
              <w:rPr>
                <w:rFonts w:ascii="Times New Roman"/>
                <w:spacing w:val="-5"/>
                <w:sz w:val="20"/>
              </w:rPr>
              <w:t>1.</w:t>
            </w:r>
          </w:p>
          <w:p>
            <w:pPr>
              <w:pStyle w:val="8"/>
              <w:spacing w:before="41"/>
              <w:ind w:left="116"/>
              <w:rPr>
                <w:rFonts w:ascii="Times New Roman"/>
                <w:sz w:val="20"/>
              </w:rPr>
            </w:pPr>
            <w:r>
              <w:rPr>
                <w:rFonts w:ascii="Times New Roman"/>
                <w:spacing w:val="-5"/>
                <w:sz w:val="20"/>
              </w:rPr>
              <w:t>2.</w:t>
            </w:r>
          </w:p>
          <w:p>
            <w:pPr>
              <w:pStyle w:val="8"/>
              <w:spacing w:before="44"/>
              <w:ind w:left="116"/>
              <w:rPr>
                <w:rFonts w:ascii="Times New Roman"/>
                <w:sz w:val="20"/>
              </w:rPr>
            </w:pPr>
            <w:r>
              <w:rPr>
                <w:rFonts w:ascii="Times New Roman"/>
                <w:spacing w:val="-5"/>
                <w:sz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824" w:type="dxa"/>
          </w:tcPr>
          <w:p>
            <w:pPr>
              <w:pStyle w:val="8"/>
              <w:spacing w:before="78"/>
              <w:rPr>
                <w:sz w:val="20"/>
              </w:rPr>
            </w:pPr>
          </w:p>
          <w:p>
            <w:pPr>
              <w:pStyle w:val="8"/>
              <w:spacing w:line="256" w:lineRule="auto"/>
              <w:ind w:left="206" w:right="205"/>
              <w:rPr>
                <w:sz w:val="20"/>
              </w:rPr>
            </w:pPr>
            <w:r>
              <w:rPr>
                <w:spacing w:val="-6"/>
                <w:sz w:val="20"/>
              </w:rPr>
              <w:t>本人</w:t>
            </w:r>
            <w:r>
              <w:rPr>
                <w:spacing w:val="-5"/>
                <w:sz w:val="20"/>
              </w:rPr>
              <w:t>承诺</w:t>
            </w:r>
          </w:p>
        </w:tc>
        <w:tc>
          <w:tcPr>
            <w:tcW w:w="8429" w:type="dxa"/>
            <w:gridSpan w:val="11"/>
          </w:tcPr>
          <w:p>
            <w:pPr>
              <w:pStyle w:val="8"/>
              <w:spacing w:before="82" w:line="254" w:lineRule="auto"/>
              <w:ind w:left="131" w:right="159" w:firstLine="415"/>
              <w:rPr>
                <w:sz w:val="20"/>
              </w:rPr>
            </w:pPr>
            <w:r>
              <w:rPr>
                <w:spacing w:val="6"/>
                <w:w w:val="99"/>
                <w:sz w:val="20"/>
              </w:rPr>
              <w:t>我保证所提交的信息完全真实。如有弄虚作假，我同意随时取消推免资格，由此造成</w:t>
            </w:r>
            <w:r>
              <w:rPr>
                <w:spacing w:val="4"/>
                <w:w w:val="99"/>
                <w:sz w:val="20"/>
              </w:rPr>
              <w:t>的一切后果由本人负责。</w:t>
            </w:r>
          </w:p>
          <w:p>
            <w:pPr>
              <w:pStyle w:val="8"/>
              <w:tabs>
                <w:tab w:val="left" w:pos="6607"/>
              </w:tabs>
              <w:spacing w:before="119"/>
              <w:ind w:left="4201"/>
              <w:rPr>
                <w:rFonts w:ascii="Times New Roman" w:eastAsia="Times New Roman"/>
                <w:sz w:val="20"/>
              </w:rPr>
            </w:pPr>
            <w:r>
              <w:rPr>
                <w:sz w:val="20"/>
              </w:rPr>
              <w:t>申请人签名</w:t>
            </w:r>
            <w:r>
              <w:rPr>
                <w:spacing w:val="-10"/>
                <w:sz w:val="20"/>
              </w:rPr>
              <w:t>：</w:t>
            </w:r>
            <w:r>
              <w:rPr>
                <w:rFonts w:ascii="Times New Roman" w:eastAsia="Times New Roman"/>
                <w:sz w:val="20"/>
                <w:u w:val="single"/>
              </w:rPr>
              <w:tab/>
            </w:r>
          </w:p>
          <w:p>
            <w:pPr>
              <w:pStyle w:val="8"/>
              <w:tabs>
                <w:tab w:val="left" w:pos="5715"/>
                <w:tab w:val="left" w:pos="6390"/>
                <w:tab w:val="left" w:pos="7033"/>
              </w:tabs>
              <w:spacing w:before="142"/>
              <w:ind w:left="5251"/>
              <w:rPr>
                <w:sz w:val="20"/>
              </w:rPr>
            </w:pPr>
            <w:r>
              <w:rPr>
                <w:rFonts w:ascii="Times New Roman" w:eastAsia="Times New Roman"/>
                <w:sz w:val="20"/>
                <w:u w:val="single"/>
              </w:rPr>
              <w:tab/>
            </w:r>
            <w:r>
              <w:rPr>
                <w:spacing w:val="-10"/>
                <w:sz w:val="20"/>
              </w:rPr>
              <w:t>年</w:t>
            </w:r>
            <w:r>
              <w:rPr>
                <w:rFonts w:ascii="Times New Roman" w:eastAsia="Times New Roman"/>
                <w:sz w:val="20"/>
                <w:u w:val="single"/>
              </w:rPr>
              <w:tab/>
            </w:r>
            <w:r>
              <w:rPr>
                <w:spacing w:val="-10"/>
                <w:sz w:val="20"/>
              </w:rPr>
              <w:t>月</w:t>
            </w:r>
            <w:r>
              <w:rPr>
                <w:rFonts w:ascii="Times New Roman" w:eastAsia="Times New Roman"/>
                <w:sz w:val="20"/>
                <w:u w:val="single"/>
              </w:rPr>
              <w:tab/>
            </w:r>
            <w:r>
              <w:rPr>
                <w:spacing w:val="-10"/>
                <w:sz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824" w:type="dxa"/>
          </w:tcPr>
          <w:p>
            <w:pPr>
              <w:pStyle w:val="8"/>
              <w:spacing w:before="173"/>
              <w:rPr>
                <w:sz w:val="20"/>
              </w:rPr>
            </w:pPr>
          </w:p>
          <w:p>
            <w:pPr>
              <w:pStyle w:val="8"/>
              <w:spacing w:line="254" w:lineRule="auto"/>
              <w:ind w:left="211" w:right="202" w:firstLine="2"/>
              <w:rPr>
                <w:sz w:val="20"/>
              </w:rPr>
            </w:pPr>
            <w:r>
              <w:rPr>
                <w:spacing w:val="-6"/>
                <w:sz w:val="20"/>
              </w:rPr>
              <w:t>学院</w:t>
            </w:r>
            <w:r>
              <w:rPr>
                <w:spacing w:val="-5"/>
                <w:sz w:val="20"/>
              </w:rPr>
              <w:t>意见</w:t>
            </w:r>
          </w:p>
        </w:tc>
        <w:tc>
          <w:tcPr>
            <w:tcW w:w="8429" w:type="dxa"/>
            <w:gridSpan w:val="11"/>
          </w:tcPr>
          <w:p>
            <w:pPr>
              <w:pStyle w:val="8"/>
              <w:spacing w:before="26"/>
              <w:ind w:left="123"/>
              <w:rPr>
                <w:sz w:val="20"/>
              </w:rPr>
            </w:pPr>
            <w:r>
              <w:rPr>
                <w:sz w:val="20"/>
              </w:rPr>
              <w:t>（说明申请人所填内容是否属实，以及对学生的评价和推荐意见。</w:t>
            </w:r>
            <w:r>
              <w:rPr>
                <w:spacing w:val="-10"/>
                <w:sz w:val="20"/>
              </w:rPr>
              <w:t>）</w:t>
            </w:r>
          </w:p>
          <w:p>
            <w:pPr>
              <w:pStyle w:val="8"/>
              <w:rPr>
                <w:sz w:val="20"/>
              </w:rPr>
            </w:pPr>
          </w:p>
          <w:p>
            <w:pPr>
              <w:pStyle w:val="8"/>
              <w:spacing w:before="179"/>
              <w:rPr>
                <w:sz w:val="20"/>
              </w:rPr>
            </w:pPr>
          </w:p>
          <w:p>
            <w:pPr>
              <w:pStyle w:val="8"/>
              <w:tabs>
                <w:tab w:val="left" w:pos="3297"/>
              </w:tabs>
              <w:ind w:right="1407"/>
              <w:jc w:val="right"/>
              <w:rPr>
                <w:sz w:val="20"/>
              </w:rPr>
            </w:pPr>
            <w:r>
              <w:rPr>
                <w:sz w:val="20"/>
              </w:rPr>
              <w:t>推免工作小组组长签字</w:t>
            </w:r>
            <w:r>
              <w:rPr>
                <w:spacing w:val="-10"/>
                <w:sz w:val="20"/>
              </w:rPr>
              <w:t>：</w:t>
            </w:r>
            <w:r>
              <w:rPr>
                <w:sz w:val="20"/>
              </w:rPr>
              <w:tab/>
            </w:r>
            <w:r>
              <w:rPr>
                <w:sz w:val="20"/>
              </w:rPr>
              <w:t>签章</w:t>
            </w:r>
            <w:r>
              <w:rPr>
                <w:spacing w:val="-10"/>
                <w:sz w:val="20"/>
              </w:rPr>
              <w:t>：</w:t>
            </w:r>
          </w:p>
          <w:p>
            <w:pPr>
              <w:pStyle w:val="8"/>
              <w:tabs>
                <w:tab w:val="left" w:pos="511"/>
                <w:tab w:val="left" w:pos="1104"/>
                <w:tab w:val="left" w:pos="1625"/>
              </w:tabs>
              <w:spacing w:before="183"/>
              <w:ind w:right="1345"/>
              <w:jc w:val="right"/>
              <w:rPr>
                <w:sz w:val="20"/>
              </w:rPr>
            </w:pPr>
            <w:r>
              <w:rPr>
                <w:rFonts w:ascii="Times New Roman" w:eastAsia="Times New Roman"/>
                <w:sz w:val="20"/>
                <w:u w:val="single"/>
              </w:rPr>
              <w:tab/>
            </w:r>
            <w:r>
              <w:rPr>
                <w:spacing w:val="-10"/>
                <w:sz w:val="20"/>
              </w:rPr>
              <w:t>年</w:t>
            </w:r>
            <w:r>
              <w:rPr>
                <w:rFonts w:ascii="Times New Roman" w:eastAsia="Times New Roman"/>
                <w:sz w:val="20"/>
                <w:u w:val="single"/>
              </w:rPr>
              <w:tab/>
            </w:r>
            <w:r>
              <w:rPr>
                <w:spacing w:val="-10"/>
                <w:sz w:val="20"/>
              </w:rPr>
              <w:t>月</w:t>
            </w:r>
            <w:r>
              <w:rPr>
                <w:rFonts w:ascii="Times New Roman" w:eastAsia="Times New Roman"/>
                <w:sz w:val="20"/>
                <w:u w:val="single"/>
              </w:rPr>
              <w:tab/>
            </w:r>
            <w:r>
              <w:rPr>
                <w:spacing w:val="-10"/>
                <w:sz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24" w:type="dxa"/>
            <w:vAlign w:val="center"/>
          </w:tcPr>
          <w:p>
            <w:pPr>
              <w:pStyle w:val="8"/>
              <w:spacing w:line="216" w:lineRule="auto"/>
              <w:ind w:left="0" w:leftChars="0" w:firstLine="0" w:firstLineChars="0"/>
              <w:jc w:val="center"/>
              <w:rPr>
                <w:spacing w:val="-12"/>
                <w:sz w:val="20"/>
              </w:rPr>
            </w:pPr>
            <w:r>
              <w:rPr>
                <w:spacing w:val="-12"/>
                <w:sz w:val="20"/>
              </w:rPr>
              <w:t>教务处</w:t>
            </w:r>
          </w:p>
          <w:p>
            <w:pPr>
              <w:pStyle w:val="8"/>
              <w:spacing w:line="216" w:lineRule="auto"/>
              <w:ind w:left="0" w:leftChars="0" w:firstLine="0" w:firstLineChars="0"/>
              <w:jc w:val="center"/>
              <w:rPr>
                <w:sz w:val="20"/>
              </w:rPr>
            </w:pPr>
            <w:r>
              <w:rPr>
                <w:spacing w:val="-8"/>
                <w:sz w:val="20"/>
              </w:rPr>
              <w:t>意见</w:t>
            </w:r>
          </w:p>
        </w:tc>
        <w:tc>
          <w:tcPr>
            <w:tcW w:w="8429" w:type="dxa"/>
            <w:gridSpan w:val="11"/>
          </w:tcPr>
          <w:p>
            <w:pPr>
              <w:pStyle w:val="8"/>
              <w:rPr>
                <w:sz w:val="20"/>
              </w:rPr>
            </w:pPr>
          </w:p>
          <w:p>
            <w:pPr>
              <w:pStyle w:val="8"/>
              <w:spacing w:before="238"/>
              <w:rPr>
                <w:sz w:val="20"/>
              </w:rPr>
            </w:pPr>
          </w:p>
          <w:p>
            <w:pPr>
              <w:pStyle w:val="8"/>
              <w:tabs>
                <w:tab w:val="left" w:pos="6358"/>
              </w:tabs>
              <w:ind w:left="4122"/>
              <w:rPr>
                <w:sz w:val="20"/>
              </w:rPr>
            </w:pPr>
            <w:r>
              <w:rPr>
                <w:sz w:val="20"/>
              </w:rPr>
              <w:t>负责人签字</w:t>
            </w:r>
            <w:r>
              <w:rPr>
                <w:spacing w:val="-10"/>
                <w:sz w:val="20"/>
              </w:rPr>
              <w:t>：</w:t>
            </w:r>
            <w:r>
              <w:rPr>
                <w:sz w:val="20"/>
              </w:rPr>
              <w:tab/>
            </w:r>
            <w:r>
              <w:rPr>
                <w:sz w:val="20"/>
              </w:rPr>
              <w:t>签章</w:t>
            </w:r>
            <w:r>
              <w:rPr>
                <w:spacing w:val="-10"/>
                <w:sz w:val="20"/>
              </w:rPr>
              <w:t>：</w:t>
            </w:r>
          </w:p>
          <w:p>
            <w:pPr>
              <w:pStyle w:val="8"/>
              <w:tabs>
                <w:tab w:val="left" w:pos="5756"/>
                <w:tab w:val="left" w:pos="6406"/>
                <w:tab w:val="left" w:pos="7016"/>
              </w:tabs>
              <w:spacing w:before="181"/>
              <w:ind w:left="5280"/>
              <w:rPr>
                <w:sz w:val="20"/>
              </w:rPr>
            </w:pPr>
            <w:r>
              <w:rPr>
                <w:rFonts w:ascii="Times New Roman" w:eastAsia="Times New Roman"/>
                <w:sz w:val="20"/>
                <w:u w:val="single"/>
              </w:rPr>
              <w:tab/>
            </w:r>
            <w:r>
              <w:rPr>
                <w:spacing w:val="-10"/>
                <w:sz w:val="20"/>
              </w:rPr>
              <w:t>年</w:t>
            </w:r>
            <w:r>
              <w:rPr>
                <w:rFonts w:ascii="Times New Roman" w:eastAsia="Times New Roman"/>
                <w:sz w:val="20"/>
                <w:u w:val="single"/>
              </w:rPr>
              <w:tab/>
            </w:r>
            <w:r>
              <w:rPr>
                <w:sz w:val="20"/>
              </w:rPr>
              <w:t>月</w:t>
            </w:r>
            <w:r>
              <w:rPr>
                <w:spacing w:val="-33"/>
                <w:sz w:val="20"/>
              </w:rPr>
              <w:t xml:space="preserve"> </w:t>
            </w:r>
            <w:r>
              <w:rPr>
                <w:rFonts w:ascii="Times New Roman" w:eastAsia="Times New Roman"/>
                <w:sz w:val="20"/>
                <w:u w:val="single"/>
              </w:rPr>
              <w:tab/>
            </w:r>
            <w:r>
              <w:rPr>
                <w:spacing w:val="-10"/>
                <w:sz w:val="20"/>
              </w:rPr>
              <w:t>日</w:t>
            </w:r>
          </w:p>
        </w:tc>
      </w:tr>
    </w:tbl>
    <w:p>
      <w:pPr>
        <w:pStyle w:val="4"/>
        <w:rPr>
          <w:sz w:val="28"/>
        </w:rPr>
      </w:pPr>
    </w:p>
    <w:p>
      <w:pPr>
        <w:pStyle w:val="4"/>
        <w:spacing w:before="23"/>
        <w:rPr>
          <w:sz w:val="28"/>
        </w:rPr>
      </w:pPr>
    </w:p>
    <w:p>
      <w:pPr>
        <w:spacing w:after="0"/>
        <w:jc w:val="right"/>
        <w:rPr>
          <w:sz w:val="28"/>
        </w:rPr>
        <w:sectPr>
          <w:type w:val="continuous"/>
          <w:pgSz w:w="11910" w:h="16840"/>
          <w:pgMar w:top="1900" w:right="992" w:bottom="280" w:left="992" w:header="720" w:footer="720" w:gutter="0"/>
          <w:cols w:space="720" w:num="1"/>
        </w:sectPr>
      </w:pPr>
    </w:p>
    <w:p>
      <w:pPr>
        <w:spacing w:before="142"/>
        <w:ind w:left="596" w:right="0" w:firstLine="0"/>
        <w:jc w:val="left"/>
        <w:rPr>
          <w:rFonts w:hint="eastAsia" w:ascii="Times New Roman" w:eastAsiaTheme="minorEastAsia"/>
          <w:sz w:val="32"/>
          <w:lang w:eastAsia="zh-CN"/>
        </w:rPr>
      </w:pPr>
      <w:bookmarkStart w:id="2" w:name="附件3"/>
      <w:bookmarkEnd w:id="2"/>
      <w:r>
        <w:rPr>
          <w:sz w:val="32"/>
        </w:rPr>
        <w:t>附件</w:t>
      </w:r>
      <w:r>
        <w:rPr>
          <w:rFonts w:hint="eastAsia" w:ascii="Times New Roman" w:eastAsia="宋体"/>
          <w:spacing w:val="-10"/>
          <w:sz w:val="32"/>
          <w:lang w:val="en-US" w:eastAsia="zh-CN"/>
        </w:rPr>
        <w:t>4</w:t>
      </w:r>
    </w:p>
    <w:p>
      <w:pPr>
        <w:spacing w:before="198"/>
        <w:ind w:left="0" w:right="334" w:firstLine="0"/>
        <w:jc w:val="center"/>
        <w:rPr>
          <w:sz w:val="36"/>
        </w:rPr>
      </w:pPr>
      <w:bookmarkStart w:id="3" w:name="河北北方学院"/>
      <w:bookmarkEnd w:id="3"/>
      <w:r>
        <w:rPr>
          <w:spacing w:val="-2"/>
          <w:sz w:val="36"/>
        </w:rPr>
        <w:t>河北北方学院</w:t>
      </w:r>
    </w:p>
    <w:p>
      <w:pPr>
        <w:spacing w:before="237" w:line="364" w:lineRule="auto"/>
        <w:ind w:left="4235" w:right="997" w:hanging="3423"/>
        <w:jc w:val="left"/>
        <w:rPr>
          <w:sz w:val="36"/>
        </w:rPr>
      </w:pPr>
      <w:bookmarkStart w:id="4" w:name="放弃推荐优秀应届本科毕业生免试攻读研究生资格"/>
      <w:bookmarkEnd w:id="4"/>
      <w:r>
        <w:rPr>
          <w:spacing w:val="-2"/>
          <w:sz w:val="36"/>
        </w:rPr>
        <w:t>放弃推荐优秀应届本科毕业生免试攻读研究生资格</w:t>
      </w:r>
      <w:bookmarkStart w:id="5" w:name="承诺书"/>
      <w:bookmarkEnd w:id="5"/>
      <w:r>
        <w:rPr>
          <w:spacing w:val="-4"/>
          <w:sz w:val="36"/>
        </w:rPr>
        <w:t>承诺书</w:t>
      </w:r>
    </w:p>
    <w:p>
      <w:pPr>
        <w:pStyle w:val="4"/>
        <w:spacing w:before="189"/>
        <w:rPr>
          <w:sz w:val="36"/>
        </w:rPr>
      </w:pPr>
    </w:p>
    <w:p>
      <w:pPr>
        <w:tabs>
          <w:tab w:val="left" w:pos="3793"/>
          <w:tab w:val="left" w:pos="5324"/>
          <w:tab w:val="left" w:pos="7578"/>
        </w:tabs>
        <w:spacing w:before="0"/>
        <w:ind w:left="1187" w:right="0" w:firstLine="0"/>
        <w:jc w:val="left"/>
        <w:rPr>
          <w:sz w:val="28"/>
        </w:rPr>
      </w:pPr>
      <w:r>
        <w:rPr>
          <w:spacing w:val="-8"/>
          <w:sz w:val="28"/>
        </w:rPr>
        <w:t>本人姓名</w:t>
      </w:r>
      <w:r>
        <w:rPr>
          <w:spacing w:val="-12"/>
          <w:sz w:val="28"/>
        </w:rPr>
        <w:t>：</w:t>
      </w:r>
      <w:r>
        <w:rPr>
          <w:sz w:val="28"/>
        </w:rPr>
        <w:tab/>
      </w:r>
      <w:r>
        <w:rPr>
          <w:spacing w:val="-8"/>
          <w:sz w:val="28"/>
        </w:rPr>
        <w:t>性别</w:t>
      </w:r>
      <w:r>
        <w:rPr>
          <w:spacing w:val="-10"/>
          <w:sz w:val="28"/>
        </w:rPr>
        <w:t>：</w:t>
      </w:r>
      <w:r>
        <w:rPr>
          <w:rFonts w:ascii="Times New Roman" w:eastAsia="Times New Roman"/>
          <w:sz w:val="28"/>
          <w:u w:val="single"/>
        </w:rPr>
        <w:tab/>
      </w:r>
      <w:r>
        <w:rPr>
          <w:spacing w:val="-8"/>
          <w:sz w:val="28"/>
        </w:rPr>
        <w:t>学号</w:t>
      </w:r>
      <w:r>
        <w:rPr>
          <w:spacing w:val="-10"/>
          <w:sz w:val="28"/>
        </w:rPr>
        <w:t>：</w:t>
      </w:r>
      <w:r>
        <w:rPr>
          <w:rFonts w:ascii="Times New Roman" w:eastAsia="Times New Roman"/>
          <w:sz w:val="28"/>
          <w:u w:val="single"/>
        </w:rPr>
        <w:tab/>
      </w:r>
      <w:r>
        <w:rPr>
          <w:spacing w:val="-8"/>
          <w:sz w:val="28"/>
        </w:rPr>
        <w:t>，身份证号</w:t>
      </w:r>
      <w:r>
        <w:rPr>
          <w:spacing w:val="-10"/>
          <w:sz w:val="28"/>
        </w:rPr>
        <w:t>：</w:t>
      </w:r>
    </w:p>
    <w:p>
      <w:pPr>
        <w:tabs>
          <w:tab w:val="left" w:pos="2615"/>
          <w:tab w:val="left" w:pos="2974"/>
          <w:tab w:val="left" w:pos="6975"/>
          <w:tab w:val="left" w:pos="7463"/>
          <w:tab w:val="left" w:pos="8279"/>
        </w:tabs>
        <w:spacing w:before="330" w:line="400" w:lineRule="auto"/>
        <w:ind w:left="625" w:right="267" w:hanging="3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rFonts w:ascii="Times New Roman" w:eastAsia="Times New Roman"/>
          <w:sz w:val="28"/>
          <w:u w:val="single"/>
        </w:rPr>
        <w:tab/>
      </w:r>
      <w:r>
        <w:rPr>
          <w:spacing w:val="-5"/>
          <w:w w:val="100"/>
          <w:sz w:val="28"/>
        </w:rPr>
        <w:t>，</w:t>
      </w:r>
      <w:r>
        <w:rPr>
          <w:spacing w:val="-8"/>
          <w:w w:val="100"/>
          <w:sz w:val="28"/>
        </w:rPr>
        <w:t>系</w:t>
      </w:r>
      <w:r>
        <w:rPr>
          <w:spacing w:val="-5"/>
          <w:w w:val="100"/>
          <w:sz w:val="28"/>
        </w:rPr>
        <w:t>河</w:t>
      </w:r>
      <w:r>
        <w:rPr>
          <w:spacing w:val="-8"/>
          <w:w w:val="100"/>
          <w:sz w:val="28"/>
        </w:rPr>
        <w:t>北</w:t>
      </w:r>
      <w:r>
        <w:rPr>
          <w:spacing w:val="-5"/>
          <w:w w:val="100"/>
          <w:sz w:val="28"/>
        </w:rPr>
        <w:t>北</w:t>
      </w:r>
      <w:r>
        <w:rPr>
          <w:spacing w:val="-8"/>
          <w:w w:val="100"/>
          <w:sz w:val="28"/>
        </w:rPr>
        <w:t>方学院</w:t>
      </w:r>
      <w:r>
        <w:rPr>
          <w:rFonts w:ascii="Times New Roman" w:eastAsia="Times New Roman"/>
          <w:w w:val="100"/>
          <w:sz w:val="28"/>
          <w:u w:val="single"/>
        </w:rPr>
        <w:t xml:space="preserve"> </w:t>
      </w:r>
      <w:r>
        <w:rPr>
          <w:rFonts w:ascii="Times New Roman" w:eastAsia="Times New Roman"/>
          <w:sz w:val="28"/>
          <w:u w:val="single"/>
        </w:rPr>
        <w:tab/>
      </w:r>
      <w:r>
        <w:rPr>
          <w:spacing w:val="-8"/>
          <w:w w:val="100"/>
          <w:sz w:val="28"/>
        </w:rPr>
        <w:t>专业</w:t>
      </w:r>
      <w:r>
        <w:rPr>
          <w:rFonts w:ascii="Times New Roman" w:eastAsia="Times New Roman"/>
          <w:w w:val="100"/>
          <w:sz w:val="28"/>
          <w:u w:val="single"/>
        </w:rPr>
        <w:t xml:space="preserve"> </w:t>
      </w:r>
      <w:r>
        <w:rPr>
          <w:rFonts w:ascii="Times New Roman" w:eastAsia="Times New Roman"/>
          <w:sz w:val="28"/>
          <w:u w:val="single"/>
        </w:rPr>
        <w:tab/>
      </w:r>
      <w:r>
        <w:rPr>
          <w:spacing w:val="-8"/>
          <w:w w:val="100"/>
          <w:sz w:val="28"/>
        </w:rPr>
        <w:t>级</w:t>
      </w:r>
      <w:r>
        <w:rPr>
          <w:spacing w:val="-10"/>
          <w:w w:val="100"/>
          <w:sz w:val="28"/>
        </w:rPr>
        <w:t>本</w:t>
      </w:r>
      <w:r>
        <w:rPr>
          <w:spacing w:val="-8"/>
          <w:w w:val="100"/>
          <w:sz w:val="28"/>
        </w:rPr>
        <w:t>科生</w:t>
      </w:r>
      <w:r>
        <w:rPr>
          <w:spacing w:val="-15"/>
          <w:w w:val="100"/>
          <w:sz w:val="28"/>
        </w:rPr>
        <w:t>，</w:t>
      </w:r>
      <w:r>
        <w:rPr>
          <w:spacing w:val="-3"/>
          <w:w w:val="100"/>
          <w:sz w:val="28"/>
        </w:rPr>
        <w:t>已</w:t>
      </w:r>
      <w:r>
        <w:rPr>
          <w:spacing w:val="-1"/>
          <w:w w:val="100"/>
          <w:sz w:val="28"/>
        </w:rPr>
        <w:t>具</w:t>
      </w:r>
      <w:r>
        <w:rPr>
          <w:spacing w:val="-3"/>
          <w:w w:val="100"/>
          <w:sz w:val="28"/>
        </w:rPr>
        <w:t>备我校</w:t>
      </w:r>
      <w:r>
        <w:rPr>
          <w:rFonts w:ascii="Times New Roman" w:eastAsia="Times New Roman"/>
          <w:w w:val="100"/>
          <w:sz w:val="28"/>
          <w:u w:val="single"/>
        </w:rPr>
        <w:t xml:space="preserve"> </w:t>
      </w:r>
      <w:r>
        <w:rPr>
          <w:rFonts w:ascii="Times New Roman" w:eastAsia="Times New Roman"/>
          <w:sz w:val="28"/>
          <w:u w:val="single"/>
        </w:rPr>
        <w:tab/>
      </w:r>
      <w:r>
        <w:rPr>
          <w:spacing w:val="-3"/>
          <w:w w:val="100"/>
          <w:sz w:val="28"/>
        </w:rPr>
        <w:t>年度</w:t>
      </w:r>
      <w:r>
        <w:rPr>
          <w:spacing w:val="4"/>
          <w:w w:val="100"/>
          <w:sz w:val="28"/>
        </w:rPr>
        <w:t>推荐</w:t>
      </w:r>
      <w:r>
        <w:rPr>
          <w:spacing w:val="2"/>
          <w:w w:val="100"/>
          <w:sz w:val="28"/>
        </w:rPr>
        <w:t>优</w:t>
      </w:r>
      <w:r>
        <w:rPr>
          <w:spacing w:val="4"/>
          <w:w w:val="100"/>
          <w:sz w:val="28"/>
        </w:rPr>
        <w:t>秀应届本</w:t>
      </w:r>
      <w:r>
        <w:rPr>
          <w:spacing w:val="2"/>
          <w:w w:val="100"/>
          <w:sz w:val="28"/>
        </w:rPr>
        <w:t>科</w:t>
      </w:r>
      <w:r>
        <w:rPr>
          <w:spacing w:val="4"/>
          <w:w w:val="100"/>
          <w:sz w:val="28"/>
        </w:rPr>
        <w:t>毕业生免</w:t>
      </w:r>
      <w:r>
        <w:rPr>
          <w:spacing w:val="2"/>
          <w:w w:val="100"/>
          <w:sz w:val="28"/>
        </w:rPr>
        <w:t>试</w:t>
      </w:r>
      <w:r>
        <w:rPr>
          <w:spacing w:val="4"/>
          <w:w w:val="100"/>
          <w:sz w:val="28"/>
        </w:rPr>
        <w:t>攻读研究</w:t>
      </w:r>
      <w:r>
        <w:rPr>
          <w:spacing w:val="2"/>
          <w:w w:val="100"/>
          <w:sz w:val="28"/>
        </w:rPr>
        <w:t>生</w:t>
      </w:r>
      <w:r>
        <w:rPr>
          <w:spacing w:val="4"/>
          <w:w w:val="100"/>
          <w:sz w:val="28"/>
        </w:rPr>
        <w:t>的条件</w:t>
      </w:r>
      <w:r>
        <w:rPr>
          <w:w w:val="100"/>
          <w:sz w:val="28"/>
        </w:rPr>
        <w:t>（</w:t>
      </w:r>
      <w:r>
        <w:rPr>
          <w:spacing w:val="-3"/>
          <w:w w:val="100"/>
          <w:sz w:val="28"/>
        </w:rPr>
        <w:t>资格</w:t>
      </w:r>
      <w:r>
        <w:rPr>
          <w:spacing w:val="-41"/>
          <w:w w:val="100"/>
          <w:sz w:val="28"/>
        </w:rPr>
        <w:t>）</w:t>
      </w:r>
      <w:r>
        <w:rPr>
          <w:spacing w:val="-44"/>
          <w:w w:val="100"/>
          <w:sz w:val="28"/>
        </w:rPr>
        <w:t>，</w:t>
      </w:r>
      <w:r>
        <w:rPr>
          <w:spacing w:val="-3"/>
          <w:w w:val="100"/>
          <w:sz w:val="28"/>
        </w:rPr>
        <w:t>因本</w:t>
      </w:r>
      <w:r>
        <w:rPr>
          <w:spacing w:val="-1"/>
          <w:w w:val="100"/>
          <w:sz w:val="28"/>
        </w:rPr>
        <w:t>人</w:t>
      </w:r>
      <w:r>
        <w:rPr>
          <w:spacing w:val="-3"/>
          <w:w w:val="100"/>
          <w:sz w:val="28"/>
        </w:rPr>
        <w:t>已</w:t>
      </w:r>
      <w:r>
        <w:rPr>
          <w:spacing w:val="-10"/>
          <w:w w:val="100"/>
          <w:sz w:val="28"/>
        </w:rPr>
        <w:t>有</w:t>
      </w:r>
      <w:r>
        <w:rPr>
          <w:spacing w:val="-8"/>
          <w:w w:val="100"/>
          <w:sz w:val="28"/>
        </w:rPr>
        <w:t>其</w:t>
      </w:r>
      <w:r>
        <w:rPr>
          <w:spacing w:val="-10"/>
          <w:w w:val="100"/>
          <w:sz w:val="28"/>
        </w:rPr>
        <w:t>他意</w:t>
      </w:r>
      <w:r>
        <w:rPr>
          <w:spacing w:val="-8"/>
          <w:w w:val="100"/>
          <w:sz w:val="28"/>
        </w:rPr>
        <w:t>向</w:t>
      </w:r>
      <w:r>
        <w:rPr>
          <w:spacing w:val="-10"/>
          <w:w w:val="100"/>
          <w:sz w:val="28"/>
        </w:rPr>
        <w:t>（具</w:t>
      </w:r>
      <w:r>
        <w:rPr>
          <w:spacing w:val="-8"/>
          <w:w w:val="100"/>
          <w:sz w:val="28"/>
        </w:rPr>
        <w:t>体</w:t>
      </w:r>
      <w:r>
        <w:rPr>
          <w:spacing w:val="-10"/>
          <w:w w:val="100"/>
          <w:sz w:val="28"/>
        </w:rPr>
        <w:t>说</w:t>
      </w:r>
      <w:r>
        <w:rPr>
          <w:spacing w:val="-8"/>
          <w:w w:val="100"/>
          <w:sz w:val="28"/>
        </w:rPr>
        <w:t>明</w:t>
      </w:r>
      <w:r>
        <w:rPr>
          <w:spacing w:val="-63"/>
          <w:w w:val="100"/>
          <w:sz w:val="28"/>
        </w:rPr>
        <w:t>：</w:t>
      </w:r>
      <w:r>
        <w:rPr>
          <w:rFonts w:ascii="Times New Roman" w:eastAsia="Times New Roman"/>
          <w:w w:val="100"/>
          <w:sz w:val="28"/>
          <w:u w:val="single"/>
        </w:rPr>
        <w:t xml:space="preserve"> </w:t>
      </w:r>
      <w:r>
        <w:rPr>
          <w:rFonts w:ascii="Times New Roman" w:eastAsia="Times New Roman"/>
          <w:sz w:val="28"/>
          <w:u w:val="single"/>
        </w:rPr>
        <w:tab/>
      </w:r>
      <w:r>
        <w:rPr>
          <w:rFonts w:ascii="Times New Roman" w:eastAsia="Times New Roman"/>
          <w:sz w:val="28"/>
          <w:u w:val="single"/>
        </w:rPr>
        <w:tab/>
      </w:r>
      <w:r>
        <w:rPr>
          <w:spacing w:val="-63"/>
          <w:w w:val="100"/>
          <w:sz w:val="28"/>
        </w:rPr>
        <w:t>）</w:t>
      </w:r>
      <w:r>
        <w:rPr>
          <w:spacing w:val="-61"/>
          <w:w w:val="100"/>
          <w:sz w:val="28"/>
        </w:rPr>
        <w:t>，</w:t>
      </w:r>
      <w:r>
        <w:rPr>
          <w:spacing w:val="-10"/>
          <w:w w:val="100"/>
          <w:sz w:val="28"/>
        </w:rPr>
        <w:t>经</w:t>
      </w:r>
      <w:r>
        <w:rPr>
          <w:spacing w:val="-8"/>
          <w:w w:val="100"/>
          <w:sz w:val="28"/>
        </w:rPr>
        <w:t>慎</w:t>
      </w:r>
      <w:r>
        <w:rPr>
          <w:spacing w:val="-10"/>
          <w:w w:val="100"/>
          <w:sz w:val="28"/>
        </w:rPr>
        <w:t>重考</w:t>
      </w:r>
      <w:r>
        <w:rPr>
          <w:spacing w:val="-8"/>
          <w:w w:val="100"/>
          <w:sz w:val="28"/>
        </w:rPr>
        <w:t>虑</w:t>
      </w:r>
      <w:r>
        <w:rPr>
          <w:w w:val="100"/>
          <w:sz w:val="28"/>
        </w:rPr>
        <w:t>，</w:t>
      </w:r>
      <w:r>
        <w:rPr>
          <w:spacing w:val="-3"/>
          <w:w w:val="100"/>
          <w:sz w:val="28"/>
        </w:rPr>
        <w:t>决定</w:t>
      </w:r>
      <w:r>
        <w:rPr>
          <w:spacing w:val="-5"/>
          <w:w w:val="100"/>
          <w:sz w:val="28"/>
        </w:rPr>
        <w:t>放</w:t>
      </w:r>
      <w:r>
        <w:rPr>
          <w:spacing w:val="-3"/>
          <w:w w:val="100"/>
          <w:sz w:val="28"/>
        </w:rPr>
        <w:t>弃推免资格</w:t>
      </w:r>
      <w:r>
        <w:rPr>
          <w:w w:val="100"/>
          <w:sz w:val="28"/>
        </w:rPr>
        <w:t>。</w:t>
      </w:r>
    </w:p>
    <w:p>
      <w:pPr>
        <w:spacing w:before="0" w:line="341" w:lineRule="exact"/>
        <w:ind w:left="1184" w:right="0" w:firstLine="0"/>
        <w:jc w:val="left"/>
        <w:rPr>
          <w:sz w:val="28"/>
        </w:rPr>
      </w:pPr>
      <w:r>
        <w:rPr>
          <w:spacing w:val="-7"/>
          <w:sz w:val="28"/>
        </w:rPr>
        <w:t>特此声明。</w:t>
      </w:r>
    </w:p>
    <w:p>
      <w:pPr>
        <w:pStyle w:val="4"/>
        <w:rPr>
          <w:sz w:val="28"/>
        </w:rPr>
      </w:pPr>
    </w:p>
    <w:p>
      <w:pPr>
        <w:pStyle w:val="4"/>
        <w:rPr>
          <w:sz w:val="28"/>
        </w:rPr>
      </w:pPr>
    </w:p>
    <w:p>
      <w:pPr>
        <w:pStyle w:val="4"/>
        <w:spacing w:before="29"/>
        <w:rPr>
          <w:sz w:val="28"/>
        </w:rPr>
      </w:pPr>
    </w:p>
    <w:p>
      <w:pPr>
        <w:tabs>
          <w:tab w:val="left" w:pos="4242"/>
          <w:tab w:val="left" w:pos="4967"/>
          <w:tab w:val="left" w:pos="5778"/>
        </w:tabs>
        <w:spacing w:before="0"/>
        <w:ind w:left="1187" w:right="0" w:firstLine="0"/>
        <w:jc w:val="left"/>
        <w:rPr>
          <w:sz w:val="28"/>
        </w:rPr>
      </w:pPr>
      <w:r>
        <w:rPr>
          <w:spacing w:val="-12"/>
          <w:sz w:val="28"/>
        </w:rPr>
        <w:t>本人签字：</w:t>
      </w:r>
      <w:r>
        <w:rPr>
          <w:sz w:val="28"/>
        </w:rPr>
        <w:tab/>
      </w:r>
      <w:r>
        <w:rPr>
          <w:spacing w:val="-10"/>
          <w:sz w:val="28"/>
        </w:rPr>
        <w:t>年</w:t>
      </w:r>
      <w:r>
        <w:rPr>
          <w:sz w:val="28"/>
        </w:rPr>
        <w:tab/>
      </w:r>
      <w:r>
        <w:rPr>
          <w:spacing w:val="-10"/>
          <w:sz w:val="28"/>
        </w:rPr>
        <w:t>月</w:t>
      </w:r>
      <w:r>
        <w:rPr>
          <w:sz w:val="28"/>
        </w:rPr>
        <w:tab/>
      </w:r>
      <w:r>
        <w:rPr>
          <w:spacing w:val="-10"/>
          <w:sz w:val="28"/>
        </w:rPr>
        <w:t>日</w:t>
      </w:r>
    </w:p>
    <w:p>
      <w:pPr>
        <w:pStyle w:val="4"/>
        <w:rPr>
          <w:sz w:val="28"/>
        </w:rPr>
      </w:pPr>
    </w:p>
    <w:p>
      <w:pPr>
        <w:pStyle w:val="4"/>
        <w:spacing w:before="169"/>
        <w:rPr>
          <w:sz w:val="28"/>
        </w:rPr>
      </w:pPr>
    </w:p>
    <w:p>
      <w:pPr>
        <w:tabs>
          <w:tab w:val="left" w:pos="4244"/>
          <w:tab w:val="left" w:pos="4971"/>
          <w:tab w:val="left" w:pos="5775"/>
        </w:tabs>
        <w:spacing w:before="1"/>
        <w:ind w:left="1192" w:right="0" w:firstLine="0"/>
        <w:jc w:val="left"/>
        <w:rPr>
          <w:sz w:val="28"/>
        </w:rPr>
      </w:pPr>
      <w:r>
        <w:rPr>
          <w:spacing w:val="-12"/>
          <w:sz w:val="28"/>
        </w:rPr>
        <w:t>家长签字：</w:t>
      </w:r>
      <w:r>
        <w:rPr>
          <w:sz w:val="28"/>
        </w:rPr>
        <w:tab/>
      </w:r>
      <w:r>
        <w:rPr>
          <w:spacing w:val="-10"/>
          <w:sz w:val="28"/>
        </w:rPr>
        <w:t>年</w:t>
      </w:r>
      <w:r>
        <w:rPr>
          <w:sz w:val="28"/>
        </w:rPr>
        <w:tab/>
      </w:r>
      <w:r>
        <w:rPr>
          <w:spacing w:val="-10"/>
          <w:sz w:val="28"/>
        </w:rPr>
        <w:t>月</w:t>
      </w:r>
      <w:r>
        <w:rPr>
          <w:sz w:val="28"/>
        </w:rPr>
        <w:tab/>
      </w:r>
      <w:r>
        <w:rPr>
          <w:spacing w:val="-10"/>
          <w:sz w:val="28"/>
        </w:rPr>
        <w:t>日</w:t>
      </w: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spacing w:before="95"/>
        <w:rPr>
          <w:sz w:val="28"/>
        </w:rPr>
      </w:pPr>
    </w:p>
    <w:p>
      <w:pPr>
        <w:spacing w:after="0"/>
        <w:jc w:val="left"/>
        <w:rPr>
          <w:sz w:val="28"/>
        </w:rPr>
        <w:sectPr>
          <w:pgSz w:w="11910" w:h="16840"/>
          <w:pgMar w:top="1920" w:right="992" w:bottom="280" w:left="992" w:header="720" w:footer="720" w:gutter="0"/>
          <w:cols w:space="720" w:num="1"/>
        </w:sectPr>
      </w:pPr>
    </w:p>
    <w:p>
      <w:pPr>
        <w:pStyle w:val="2"/>
        <w:spacing w:before="64"/>
        <w:ind w:left="0" w:leftChars="0" w:firstLine="0" w:firstLineChars="0"/>
        <w:rPr>
          <w:rFonts w:hint="eastAsia" w:ascii="Times New Roman" w:eastAsia="宋体"/>
          <w:lang w:eastAsia="zh-CN"/>
        </w:rPr>
      </w:pPr>
      <w:r>
        <w:rPr>
          <w:spacing w:val="18"/>
        </w:rPr>
        <w:t>附件</w:t>
      </w:r>
      <w:r>
        <w:rPr>
          <w:rFonts w:hint="eastAsia" w:ascii="Times New Roman"/>
          <w:spacing w:val="-10"/>
          <w:lang w:val="en-US" w:eastAsia="zh-CN"/>
        </w:rPr>
        <w:t>5</w:t>
      </w:r>
    </w:p>
    <w:p>
      <w:pPr>
        <w:pStyle w:val="4"/>
        <w:rPr>
          <w:rFonts w:ascii="Times New Roman"/>
          <w:sz w:val="32"/>
        </w:rPr>
      </w:pPr>
    </w:p>
    <w:p>
      <w:pPr>
        <w:pStyle w:val="4"/>
        <w:rPr>
          <w:rFonts w:ascii="Times New Roman"/>
          <w:sz w:val="32"/>
        </w:rPr>
      </w:pPr>
    </w:p>
    <w:p>
      <w:pPr>
        <w:pStyle w:val="4"/>
        <w:spacing w:before="354"/>
        <w:rPr>
          <w:rFonts w:ascii="Times New Roman"/>
          <w:sz w:val="32"/>
        </w:rPr>
      </w:pPr>
    </w:p>
    <w:p>
      <w:pPr>
        <w:pStyle w:val="3"/>
      </w:pPr>
      <w:r>
        <mc:AlternateContent>
          <mc:Choice Requires="wps">
            <w:drawing>
              <wp:anchor distT="0" distB="0" distL="0" distR="0" simplePos="0" relativeHeight="251660288" behindDoc="1" locked="0" layoutInCell="1" allowOverlap="1">
                <wp:simplePos x="0" y="0"/>
                <wp:positionH relativeFrom="page">
                  <wp:posOffset>2014220</wp:posOffset>
                </wp:positionH>
                <wp:positionV relativeFrom="paragraph">
                  <wp:posOffset>226060</wp:posOffset>
                </wp:positionV>
                <wp:extent cx="647700" cy="1270"/>
                <wp:effectExtent l="0" t="0" r="0" b="0"/>
                <wp:wrapNone/>
                <wp:docPr id="11" name="Graphic 11"/>
                <wp:cNvGraphicFramePr/>
                <a:graphic xmlns:a="http://schemas.openxmlformats.org/drawingml/2006/main">
                  <a:graphicData uri="http://schemas.microsoft.com/office/word/2010/wordprocessingShape">
                    <wps:wsp>
                      <wps:cNvSpPr/>
                      <wps:spPr>
                        <a:xfrm>
                          <a:off x="0" y="0"/>
                          <a:ext cx="647700" cy="1270"/>
                        </a:xfrm>
                        <a:custGeom>
                          <a:avLst/>
                          <a:gdLst/>
                          <a:ahLst/>
                          <a:cxnLst/>
                          <a:rect l="l" t="t" r="r" b="b"/>
                          <a:pathLst>
                            <a:path w="647700">
                              <a:moveTo>
                                <a:pt x="0" y="0"/>
                              </a:moveTo>
                              <a:lnTo>
                                <a:pt x="647700" y="0"/>
                              </a:lnTo>
                            </a:path>
                          </a:pathLst>
                        </a:custGeom>
                        <a:ln w="15240">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158.6pt;margin-top:17.8pt;height:0.1pt;width:51pt;mso-position-horizontal-relative:page;z-index:-251656192;mso-width-relative:page;mso-height-relative:page;" filled="f" stroked="t" coordsize="647700,1" o:gfxdata="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b2ae9cAAAAJAQAADwAAAAAAAAAB&#10;ACAAAAAiAAAAZHJzL2Rvd25yZXYueG1sUEsBAhQAFAAAAAgAh07iQMfcQT8RAgAAegQAAA4AAAAA&#10;AAAAAQAgAAAAJgEAAGRycy9lMm9Eb2MueG1sUEsFBgAAAAAGAAYAWQEAAKkFAAAAAA==&#10;" path="m0,0l647700,0e">
                <v:fill on="f" focussize="0,0"/>
                <v:stroke weight="1.2pt" color="#000000" joinstyle="round"/>
                <v:imagedata o:title=""/>
                <o:lock v:ext="edit" aspectratio="f"/>
                <v:textbox inset="0mm,0mm,0mm,0mm"/>
              </v:shape>
            </w:pict>
          </mc:Fallback>
        </mc:AlternateContent>
      </w:r>
      <w:r>
        <mc:AlternateContent>
          <mc:Choice Requires="wps">
            <w:drawing>
              <wp:anchor distT="0" distB="0" distL="0" distR="0" simplePos="0" relativeHeight="251659264" behindDoc="0" locked="0" layoutInCell="1" allowOverlap="1">
                <wp:simplePos x="0" y="0"/>
                <wp:positionH relativeFrom="page">
                  <wp:posOffset>969645</wp:posOffset>
                </wp:positionH>
                <wp:positionV relativeFrom="paragraph">
                  <wp:posOffset>250190</wp:posOffset>
                </wp:positionV>
                <wp:extent cx="8966200" cy="2987675"/>
                <wp:effectExtent l="0" t="0" r="0" b="0"/>
                <wp:wrapNone/>
                <wp:docPr id="12" name="Textbox 12"/>
                <wp:cNvGraphicFramePr/>
                <a:graphic xmlns:a="http://schemas.openxmlformats.org/drawingml/2006/main">
                  <a:graphicData uri="http://schemas.microsoft.com/office/word/2010/wordprocessingShape">
                    <wps:wsp>
                      <wps:cNvSpPr txBox="1"/>
                      <wps:spPr>
                        <a:xfrm>
                          <a:off x="0" y="0"/>
                          <a:ext cx="8966200" cy="2987675"/>
                        </a:xfrm>
                        <a:prstGeom prst="rect">
                          <a:avLst/>
                        </a:prstGeom>
                      </wps:spPr>
                      <wps:txbx>
                        <w:txbxContent>
                          <w:tbl>
                            <w:tblPr>
                              <w:tblStyle w:val="6"/>
                              <w:tblW w:w="0" w:type="auto"/>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1435"/>
                              <w:gridCol w:w="1228"/>
                              <w:gridCol w:w="708"/>
                              <w:gridCol w:w="1980"/>
                              <w:gridCol w:w="1274"/>
                              <w:gridCol w:w="2972"/>
                              <w:gridCol w:w="1698"/>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440" w:type="dxa"/>
                                </w:tcPr>
                                <w:p>
                                  <w:pPr>
                                    <w:pStyle w:val="8"/>
                                    <w:spacing w:before="57" w:line="392" w:lineRule="exact"/>
                                    <w:ind w:left="255"/>
                                    <w:rPr>
                                      <w:rFonts w:ascii="Microsoft JhengHei" w:eastAsia="Microsoft JhengHei"/>
                                      <w:b/>
                                      <w:sz w:val="24"/>
                                    </w:rPr>
                                  </w:pPr>
                                  <w:r>
                                    <w:rPr>
                                      <w:rFonts w:ascii="Microsoft JhengHei" w:eastAsia="Microsoft JhengHei"/>
                                      <w:b/>
                                      <w:spacing w:val="-7"/>
                                      <w:sz w:val="24"/>
                                    </w:rPr>
                                    <w:t>专业年级</w:t>
                                  </w:r>
                                </w:p>
                              </w:tc>
                              <w:tc>
                                <w:tcPr>
                                  <w:tcW w:w="1435" w:type="dxa"/>
                                </w:tcPr>
                                <w:p>
                                  <w:pPr>
                                    <w:pStyle w:val="8"/>
                                    <w:spacing w:before="67" w:line="382" w:lineRule="exact"/>
                                    <w:ind w:left="491"/>
                                    <w:rPr>
                                      <w:rFonts w:ascii="Microsoft JhengHei" w:eastAsia="Microsoft JhengHei"/>
                                      <w:b/>
                                      <w:sz w:val="24"/>
                                    </w:rPr>
                                  </w:pPr>
                                  <w:r>
                                    <w:rPr>
                                      <w:rFonts w:ascii="Microsoft JhengHei" w:eastAsia="Microsoft JhengHei"/>
                                      <w:b/>
                                      <w:spacing w:val="-9"/>
                                      <w:sz w:val="24"/>
                                    </w:rPr>
                                    <w:t>学号</w:t>
                                  </w:r>
                                </w:p>
                              </w:tc>
                              <w:tc>
                                <w:tcPr>
                                  <w:tcW w:w="1228" w:type="dxa"/>
                                </w:tcPr>
                                <w:p>
                                  <w:pPr>
                                    <w:pStyle w:val="8"/>
                                    <w:tabs>
                                      <w:tab w:val="left" w:pos="733"/>
                                    </w:tabs>
                                    <w:spacing w:before="67" w:line="382" w:lineRule="exact"/>
                                    <w:ind w:left="261"/>
                                    <w:rPr>
                                      <w:rFonts w:ascii="Microsoft JhengHei" w:eastAsia="Microsoft JhengHei"/>
                                      <w:b/>
                                      <w:sz w:val="24"/>
                                    </w:rPr>
                                  </w:pPr>
                                  <w:r>
                                    <w:rPr>
                                      <w:rFonts w:ascii="Microsoft JhengHei" w:eastAsia="Microsoft JhengHei"/>
                                      <w:b/>
                                      <w:spacing w:val="-10"/>
                                      <w:sz w:val="24"/>
                                    </w:rPr>
                                    <w:t>姓</w:t>
                                  </w:r>
                                  <w:r>
                                    <w:rPr>
                                      <w:rFonts w:ascii="Microsoft JhengHei" w:eastAsia="Microsoft JhengHei"/>
                                      <w:b/>
                                      <w:sz w:val="24"/>
                                    </w:rPr>
                                    <w:tab/>
                                  </w:r>
                                  <w:r>
                                    <w:rPr>
                                      <w:rFonts w:ascii="Microsoft JhengHei" w:eastAsia="Microsoft JhengHei"/>
                                      <w:b/>
                                      <w:spacing w:val="-10"/>
                                      <w:sz w:val="24"/>
                                    </w:rPr>
                                    <w:t>名</w:t>
                                  </w:r>
                                </w:p>
                              </w:tc>
                              <w:tc>
                                <w:tcPr>
                                  <w:tcW w:w="708" w:type="dxa"/>
                                </w:tcPr>
                                <w:p>
                                  <w:pPr>
                                    <w:pStyle w:val="8"/>
                                    <w:spacing w:before="67" w:line="382" w:lineRule="exact"/>
                                    <w:ind w:left="125"/>
                                    <w:rPr>
                                      <w:rFonts w:ascii="Microsoft JhengHei" w:eastAsia="Microsoft JhengHei"/>
                                      <w:b/>
                                      <w:sz w:val="24"/>
                                    </w:rPr>
                                  </w:pPr>
                                  <w:r>
                                    <w:rPr>
                                      <w:rFonts w:ascii="Microsoft JhengHei" w:eastAsia="Microsoft JhengHei"/>
                                      <w:b/>
                                      <w:spacing w:val="-9"/>
                                      <w:sz w:val="24"/>
                                    </w:rPr>
                                    <w:t>性别</w:t>
                                  </w:r>
                                </w:p>
                              </w:tc>
                              <w:tc>
                                <w:tcPr>
                                  <w:tcW w:w="1980" w:type="dxa"/>
                                </w:tcPr>
                                <w:p>
                                  <w:pPr>
                                    <w:pStyle w:val="8"/>
                                    <w:spacing w:before="67" w:line="382" w:lineRule="exact"/>
                                    <w:ind w:left="160"/>
                                    <w:rPr>
                                      <w:rFonts w:ascii="Microsoft JhengHei" w:eastAsia="Microsoft JhengHei"/>
                                      <w:b/>
                                      <w:sz w:val="24"/>
                                    </w:rPr>
                                  </w:pPr>
                                  <w:r>
                                    <w:rPr>
                                      <w:rFonts w:ascii="Microsoft JhengHei" w:eastAsia="Microsoft JhengHei"/>
                                      <w:b/>
                                      <w:spacing w:val="-4"/>
                                      <w:sz w:val="24"/>
                                    </w:rPr>
                                    <w:t>加权平均学分绩</w:t>
                                  </w:r>
                                </w:p>
                              </w:tc>
                              <w:tc>
                                <w:tcPr>
                                  <w:tcW w:w="1274" w:type="dxa"/>
                                </w:tcPr>
                                <w:p>
                                  <w:pPr>
                                    <w:pStyle w:val="8"/>
                                    <w:spacing w:before="67" w:line="382" w:lineRule="exact"/>
                                    <w:ind w:left="176"/>
                                    <w:rPr>
                                      <w:rFonts w:ascii="Microsoft JhengHei" w:eastAsia="Microsoft JhengHei"/>
                                      <w:b/>
                                      <w:sz w:val="24"/>
                                    </w:rPr>
                                  </w:pPr>
                                  <w:r>
                                    <w:rPr>
                                      <w:rFonts w:ascii="Microsoft JhengHei" w:eastAsia="Microsoft JhengHei"/>
                                      <w:b/>
                                      <w:spacing w:val="-7"/>
                                      <w:sz w:val="24"/>
                                    </w:rPr>
                                    <w:t>奖励加分</w:t>
                                  </w:r>
                                </w:p>
                              </w:tc>
                              <w:tc>
                                <w:tcPr>
                                  <w:tcW w:w="2972" w:type="dxa"/>
                                </w:tcPr>
                                <w:p>
                                  <w:pPr>
                                    <w:pStyle w:val="8"/>
                                    <w:spacing w:before="57" w:line="392" w:lineRule="exact"/>
                                    <w:ind w:left="304"/>
                                    <w:rPr>
                                      <w:rFonts w:ascii="Microsoft JhengHei" w:eastAsia="Microsoft JhengHei"/>
                                      <w:b/>
                                      <w:sz w:val="24"/>
                                    </w:rPr>
                                  </w:pPr>
                                  <w:r>
                                    <w:rPr>
                                      <w:rFonts w:ascii="Microsoft JhengHei" w:eastAsia="Microsoft JhengHei"/>
                                      <w:b/>
                                      <w:spacing w:val="-2"/>
                                      <w:sz w:val="24"/>
                                    </w:rPr>
                                    <w:t>奖励加分项目（得分</w:t>
                                  </w:r>
                                  <w:r>
                                    <w:rPr>
                                      <w:rFonts w:ascii="Microsoft JhengHei" w:eastAsia="Microsoft JhengHei"/>
                                      <w:b/>
                                      <w:spacing w:val="-10"/>
                                      <w:sz w:val="24"/>
                                    </w:rPr>
                                    <w:t>）</w:t>
                                  </w:r>
                                </w:p>
                              </w:tc>
                              <w:tc>
                                <w:tcPr>
                                  <w:tcW w:w="1698" w:type="dxa"/>
                                </w:tcPr>
                                <w:p>
                                  <w:pPr>
                                    <w:pStyle w:val="8"/>
                                    <w:spacing w:before="67" w:line="382" w:lineRule="exact"/>
                                    <w:ind w:left="141"/>
                                    <w:rPr>
                                      <w:rFonts w:ascii="Microsoft JhengHei" w:eastAsia="Microsoft JhengHei"/>
                                      <w:b/>
                                      <w:sz w:val="24"/>
                                    </w:rPr>
                                  </w:pPr>
                                  <w:r>
                                    <w:rPr>
                                      <w:rFonts w:ascii="Microsoft JhengHei" w:eastAsia="Microsoft JhengHei"/>
                                      <w:b/>
                                      <w:spacing w:val="-5"/>
                                      <w:sz w:val="24"/>
                                    </w:rPr>
                                    <w:t>综合排名分值</w:t>
                                  </w:r>
                                </w:p>
                              </w:tc>
                              <w:tc>
                                <w:tcPr>
                                  <w:tcW w:w="1240" w:type="dxa"/>
                                </w:tcPr>
                                <w:p>
                                  <w:pPr>
                                    <w:pStyle w:val="8"/>
                                    <w:spacing w:before="57" w:line="392" w:lineRule="exact"/>
                                    <w:ind w:left="157"/>
                                    <w:rPr>
                                      <w:rFonts w:ascii="Microsoft JhengHei" w:eastAsia="Microsoft JhengHei"/>
                                      <w:b/>
                                      <w:sz w:val="24"/>
                                    </w:rPr>
                                  </w:pPr>
                                  <w:r>
                                    <w:rPr>
                                      <w:rFonts w:ascii="Microsoft JhengHei" w:eastAsia="Microsoft JhengHei"/>
                                      <w:b/>
                                      <w:spacing w:val="-7"/>
                                      <w:sz w:val="24"/>
                                    </w:rPr>
                                    <w:t>专业排名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bl>
                          <w:p>
                            <w:pPr>
                              <w:pStyle w:val="4"/>
                            </w:pPr>
                          </w:p>
                        </w:txbxContent>
                      </wps:txbx>
                      <wps:bodyPr wrap="square" lIns="0" tIns="0" rIns="0" bIns="0" rtlCol="0">
                        <a:noAutofit/>
                      </wps:bodyPr>
                    </wps:wsp>
                  </a:graphicData>
                </a:graphic>
              </wp:anchor>
            </w:drawing>
          </mc:Choice>
          <mc:Fallback>
            <w:pict>
              <v:shape id="Textbox 12" o:spid="_x0000_s1026" o:spt="202" type="#_x0000_t202" style="position:absolute;left:0pt;margin-left:76.35pt;margin-top:19.7pt;height:235.25pt;width:706pt;mso-position-horizontal-relative:page;z-index:251659264;mso-width-relative:page;mso-height-relative:page;" filled="f" stroked="f" coordsize="21600,21600" o:gfxdata="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gFS2QAAAAsBAAAPAAAAAAAAAAEAIAAAACIAAABkcnMvZG93bnJldi54bWxQSwECFAAUAAAA&#10;CACHTuJAxpA6J7QBAAB3AwAADgAAAAAAAAABACAAAAAoAQAAZHJzL2Uyb0RvYy54bWxQSwUGAAAA&#10;AAYABgBZAQAATgUAAAAA&#10;">
                <v:fill on="f" focussize="0,0"/>
                <v:stroke on="f"/>
                <v:imagedata o:title=""/>
                <o:lock v:ext="edit" aspectratio="f"/>
                <v:textbox inset="0mm,0mm,0mm,0mm">
                  <w:txbxContent>
                    <w:tbl>
                      <w:tblPr>
                        <w:tblStyle w:val="6"/>
                        <w:tblW w:w="0" w:type="auto"/>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1435"/>
                        <w:gridCol w:w="1228"/>
                        <w:gridCol w:w="708"/>
                        <w:gridCol w:w="1980"/>
                        <w:gridCol w:w="1274"/>
                        <w:gridCol w:w="2972"/>
                        <w:gridCol w:w="1698"/>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440" w:type="dxa"/>
                          </w:tcPr>
                          <w:p>
                            <w:pPr>
                              <w:pStyle w:val="8"/>
                              <w:spacing w:before="57" w:line="392" w:lineRule="exact"/>
                              <w:ind w:left="255"/>
                              <w:rPr>
                                <w:rFonts w:ascii="Microsoft JhengHei" w:eastAsia="Microsoft JhengHei"/>
                                <w:b/>
                                <w:sz w:val="24"/>
                              </w:rPr>
                            </w:pPr>
                            <w:r>
                              <w:rPr>
                                <w:rFonts w:ascii="Microsoft JhengHei" w:eastAsia="Microsoft JhengHei"/>
                                <w:b/>
                                <w:spacing w:val="-7"/>
                                <w:sz w:val="24"/>
                              </w:rPr>
                              <w:t>专业年级</w:t>
                            </w:r>
                          </w:p>
                        </w:tc>
                        <w:tc>
                          <w:tcPr>
                            <w:tcW w:w="1435" w:type="dxa"/>
                          </w:tcPr>
                          <w:p>
                            <w:pPr>
                              <w:pStyle w:val="8"/>
                              <w:spacing w:before="67" w:line="382" w:lineRule="exact"/>
                              <w:ind w:left="491"/>
                              <w:rPr>
                                <w:rFonts w:ascii="Microsoft JhengHei" w:eastAsia="Microsoft JhengHei"/>
                                <w:b/>
                                <w:sz w:val="24"/>
                              </w:rPr>
                            </w:pPr>
                            <w:r>
                              <w:rPr>
                                <w:rFonts w:ascii="Microsoft JhengHei" w:eastAsia="Microsoft JhengHei"/>
                                <w:b/>
                                <w:spacing w:val="-9"/>
                                <w:sz w:val="24"/>
                              </w:rPr>
                              <w:t>学号</w:t>
                            </w:r>
                          </w:p>
                        </w:tc>
                        <w:tc>
                          <w:tcPr>
                            <w:tcW w:w="1228" w:type="dxa"/>
                          </w:tcPr>
                          <w:p>
                            <w:pPr>
                              <w:pStyle w:val="8"/>
                              <w:tabs>
                                <w:tab w:val="left" w:pos="733"/>
                              </w:tabs>
                              <w:spacing w:before="67" w:line="382" w:lineRule="exact"/>
                              <w:ind w:left="261"/>
                              <w:rPr>
                                <w:rFonts w:ascii="Microsoft JhengHei" w:eastAsia="Microsoft JhengHei"/>
                                <w:b/>
                                <w:sz w:val="24"/>
                              </w:rPr>
                            </w:pPr>
                            <w:r>
                              <w:rPr>
                                <w:rFonts w:ascii="Microsoft JhengHei" w:eastAsia="Microsoft JhengHei"/>
                                <w:b/>
                                <w:spacing w:val="-10"/>
                                <w:sz w:val="24"/>
                              </w:rPr>
                              <w:t>姓</w:t>
                            </w:r>
                            <w:r>
                              <w:rPr>
                                <w:rFonts w:ascii="Microsoft JhengHei" w:eastAsia="Microsoft JhengHei"/>
                                <w:b/>
                                <w:sz w:val="24"/>
                              </w:rPr>
                              <w:tab/>
                            </w:r>
                            <w:r>
                              <w:rPr>
                                <w:rFonts w:ascii="Microsoft JhengHei" w:eastAsia="Microsoft JhengHei"/>
                                <w:b/>
                                <w:spacing w:val="-10"/>
                                <w:sz w:val="24"/>
                              </w:rPr>
                              <w:t>名</w:t>
                            </w:r>
                          </w:p>
                        </w:tc>
                        <w:tc>
                          <w:tcPr>
                            <w:tcW w:w="708" w:type="dxa"/>
                          </w:tcPr>
                          <w:p>
                            <w:pPr>
                              <w:pStyle w:val="8"/>
                              <w:spacing w:before="67" w:line="382" w:lineRule="exact"/>
                              <w:ind w:left="125"/>
                              <w:rPr>
                                <w:rFonts w:ascii="Microsoft JhengHei" w:eastAsia="Microsoft JhengHei"/>
                                <w:b/>
                                <w:sz w:val="24"/>
                              </w:rPr>
                            </w:pPr>
                            <w:r>
                              <w:rPr>
                                <w:rFonts w:ascii="Microsoft JhengHei" w:eastAsia="Microsoft JhengHei"/>
                                <w:b/>
                                <w:spacing w:val="-9"/>
                                <w:sz w:val="24"/>
                              </w:rPr>
                              <w:t>性别</w:t>
                            </w:r>
                          </w:p>
                        </w:tc>
                        <w:tc>
                          <w:tcPr>
                            <w:tcW w:w="1980" w:type="dxa"/>
                          </w:tcPr>
                          <w:p>
                            <w:pPr>
                              <w:pStyle w:val="8"/>
                              <w:spacing w:before="67" w:line="382" w:lineRule="exact"/>
                              <w:ind w:left="160"/>
                              <w:rPr>
                                <w:rFonts w:ascii="Microsoft JhengHei" w:eastAsia="Microsoft JhengHei"/>
                                <w:b/>
                                <w:sz w:val="24"/>
                              </w:rPr>
                            </w:pPr>
                            <w:r>
                              <w:rPr>
                                <w:rFonts w:ascii="Microsoft JhengHei" w:eastAsia="Microsoft JhengHei"/>
                                <w:b/>
                                <w:spacing w:val="-4"/>
                                <w:sz w:val="24"/>
                              </w:rPr>
                              <w:t>加权平均学分绩</w:t>
                            </w:r>
                          </w:p>
                        </w:tc>
                        <w:tc>
                          <w:tcPr>
                            <w:tcW w:w="1274" w:type="dxa"/>
                          </w:tcPr>
                          <w:p>
                            <w:pPr>
                              <w:pStyle w:val="8"/>
                              <w:spacing w:before="67" w:line="382" w:lineRule="exact"/>
                              <w:ind w:left="176"/>
                              <w:rPr>
                                <w:rFonts w:ascii="Microsoft JhengHei" w:eastAsia="Microsoft JhengHei"/>
                                <w:b/>
                                <w:sz w:val="24"/>
                              </w:rPr>
                            </w:pPr>
                            <w:r>
                              <w:rPr>
                                <w:rFonts w:ascii="Microsoft JhengHei" w:eastAsia="Microsoft JhengHei"/>
                                <w:b/>
                                <w:spacing w:val="-7"/>
                                <w:sz w:val="24"/>
                              </w:rPr>
                              <w:t>奖励加分</w:t>
                            </w:r>
                          </w:p>
                        </w:tc>
                        <w:tc>
                          <w:tcPr>
                            <w:tcW w:w="2972" w:type="dxa"/>
                          </w:tcPr>
                          <w:p>
                            <w:pPr>
                              <w:pStyle w:val="8"/>
                              <w:spacing w:before="57" w:line="392" w:lineRule="exact"/>
                              <w:ind w:left="304"/>
                              <w:rPr>
                                <w:rFonts w:ascii="Microsoft JhengHei" w:eastAsia="Microsoft JhengHei"/>
                                <w:b/>
                                <w:sz w:val="24"/>
                              </w:rPr>
                            </w:pPr>
                            <w:r>
                              <w:rPr>
                                <w:rFonts w:ascii="Microsoft JhengHei" w:eastAsia="Microsoft JhengHei"/>
                                <w:b/>
                                <w:spacing w:val="-2"/>
                                <w:sz w:val="24"/>
                              </w:rPr>
                              <w:t>奖励加分项目（得分</w:t>
                            </w:r>
                            <w:r>
                              <w:rPr>
                                <w:rFonts w:ascii="Microsoft JhengHei" w:eastAsia="Microsoft JhengHei"/>
                                <w:b/>
                                <w:spacing w:val="-10"/>
                                <w:sz w:val="24"/>
                              </w:rPr>
                              <w:t>）</w:t>
                            </w:r>
                          </w:p>
                        </w:tc>
                        <w:tc>
                          <w:tcPr>
                            <w:tcW w:w="1698" w:type="dxa"/>
                          </w:tcPr>
                          <w:p>
                            <w:pPr>
                              <w:pStyle w:val="8"/>
                              <w:spacing w:before="67" w:line="382" w:lineRule="exact"/>
                              <w:ind w:left="141"/>
                              <w:rPr>
                                <w:rFonts w:ascii="Microsoft JhengHei" w:eastAsia="Microsoft JhengHei"/>
                                <w:b/>
                                <w:sz w:val="24"/>
                              </w:rPr>
                            </w:pPr>
                            <w:r>
                              <w:rPr>
                                <w:rFonts w:ascii="Microsoft JhengHei" w:eastAsia="Microsoft JhengHei"/>
                                <w:b/>
                                <w:spacing w:val="-5"/>
                                <w:sz w:val="24"/>
                              </w:rPr>
                              <w:t>综合排名分值</w:t>
                            </w:r>
                          </w:p>
                        </w:tc>
                        <w:tc>
                          <w:tcPr>
                            <w:tcW w:w="1240" w:type="dxa"/>
                          </w:tcPr>
                          <w:p>
                            <w:pPr>
                              <w:pStyle w:val="8"/>
                              <w:spacing w:before="57" w:line="392" w:lineRule="exact"/>
                              <w:ind w:left="157"/>
                              <w:rPr>
                                <w:rFonts w:ascii="Microsoft JhengHei" w:eastAsia="Microsoft JhengHei"/>
                                <w:b/>
                                <w:sz w:val="24"/>
                              </w:rPr>
                            </w:pPr>
                            <w:r>
                              <w:rPr>
                                <w:rFonts w:ascii="Microsoft JhengHei" w:eastAsia="Microsoft JhengHei"/>
                                <w:b/>
                                <w:spacing w:val="-7"/>
                                <w:sz w:val="24"/>
                              </w:rPr>
                              <w:t>专业排名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40" w:type="dxa"/>
                          </w:tcPr>
                          <w:p>
                            <w:pPr>
                              <w:pStyle w:val="8"/>
                              <w:rPr>
                                <w:rFonts w:ascii="Times New Roman"/>
                                <w:sz w:val="28"/>
                              </w:rPr>
                            </w:pPr>
                          </w:p>
                        </w:tc>
                        <w:tc>
                          <w:tcPr>
                            <w:tcW w:w="1435" w:type="dxa"/>
                          </w:tcPr>
                          <w:p>
                            <w:pPr>
                              <w:pStyle w:val="8"/>
                              <w:rPr>
                                <w:rFonts w:ascii="Times New Roman"/>
                                <w:sz w:val="28"/>
                              </w:rPr>
                            </w:pPr>
                          </w:p>
                        </w:tc>
                        <w:tc>
                          <w:tcPr>
                            <w:tcW w:w="1228" w:type="dxa"/>
                          </w:tcPr>
                          <w:p>
                            <w:pPr>
                              <w:pStyle w:val="8"/>
                              <w:rPr>
                                <w:rFonts w:ascii="Times New Roman"/>
                                <w:sz w:val="28"/>
                              </w:rPr>
                            </w:pPr>
                          </w:p>
                        </w:tc>
                        <w:tc>
                          <w:tcPr>
                            <w:tcW w:w="708" w:type="dxa"/>
                          </w:tcPr>
                          <w:p>
                            <w:pPr>
                              <w:pStyle w:val="8"/>
                              <w:rPr>
                                <w:rFonts w:ascii="Times New Roman"/>
                                <w:sz w:val="28"/>
                              </w:rPr>
                            </w:pPr>
                          </w:p>
                        </w:tc>
                        <w:tc>
                          <w:tcPr>
                            <w:tcW w:w="1980" w:type="dxa"/>
                          </w:tcPr>
                          <w:p>
                            <w:pPr>
                              <w:pStyle w:val="8"/>
                              <w:rPr>
                                <w:rFonts w:ascii="Times New Roman"/>
                                <w:sz w:val="28"/>
                              </w:rPr>
                            </w:pPr>
                          </w:p>
                        </w:tc>
                        <w:tc>
                          <w:tcPr>
                            <w:tcW w:w="1274" w:type="dxa"/>
                          </w:tcPr>
                          <w:p>
                            <w:pPr>
                              <w:pStyle w:val="8"/>
                              <w:rPr>
                                <w:rFonts w:ascii="Times New Roman"/>
                                <w:sz w:val="28"/>
                              </w:rPr>
                            </w:pPr>
                          </w:p>
                        </w:tc>
                        <w:tc>
                          <w:tcPr>
                            <w:tcW w:w="2972" w:type="dxa"/>
                          </w:tcPr>
                          <w:p>
                            <w:pPr>
                              <w:pStyle w:val="8"/>
                              <w:rPr>
                                <w:rFonts w:ascii="Times New Roman"/>
                                <w:sz w:val="28"/>
                              </w:rPr>
                            </w:pPr>
                          </w:p>
                        </w:tc>
                        <w:tc>
                          <w:tcPr>
                            <w:tcW w:w="1698" w:type="dxa"/>
                          </w:tcPr>
                          <w:p>
                            <w:pPr>
                              <w:pStyle w:val="8"/>
                              <w:rPr>
                                <w:rFonts w:ascii="Times New Roman"/>
                                <w:sz w:val="28"/>
                              </w:rPr>
                            </w:pPr>
                          </w:p>
                        </w:tc>
                        <w:tc>
                          <w:tcPr>
                            <w:tcW w:w="1240" w:type="dxa"/>
                          </w:tcPr>
                          <w:p>
                            <w:pPr>
                              <w:pStyle w:val="8"/>
                              <w:rPr>
                                <w:rFonts w:ascii="Times New Roman"/>
                                <w:sz w:val="28"/>
                              </w:rPr>
                            </w:pPr>
                          </w:p>
                        </w:tc>
                      </w:tr>
                    </w:tbl>
                    <w:p>
                      <w:pPr>
                        <w:pStyle w:val="4"/>
                      </w:pPr>
                    </w:p>
                  </w:txbxContent>
                </v:textbox>
              </v:shape>
            </w:pict>
          </mc:Fallback>
        </mc:AlternateContent>
      </w:r>
      <w:r>
        <w:rPr>
          <w:spacing w:val="-4"/>
        </w:rPr>
        <w:t>学院（公章</w:t>
      </w:r>
      <w:r>
        <w:rPr>
          <w:spacing w:val="-34"/>
        </w:rPr>
        <w:t>）：</w:t>
      </w:r>
    </w:p>
    <w:p>
      <w:pPr>
        <w:spacing w:before="10" w:line="240" w:lineRule="auto"/>
        <w:rPr>
          <w:rFonts w:ascii="Microsoft JhengHei"/>
          <w:b/>
          <w:sz w:val="36"/>
        </w:rPr>
      </w:pPr>
      <w:r>
        <w:br w:type="column"/>
      </w:r>
    </w:p>
    <w:p>
      <w:pPr>
        <w:spacing w:before="0"/>
        <w:ind w:left="2909" w:right="0" w:firstLine="0"/>
        <w:jc w:val="left"/>
        <w:rPr>
          <w:sz w:val="36"/>
        </w:rPr>
      </w:pPr>
      <w:r>
        <w:rPr>
          <w:spacing w:val="-2"/>
          <w:sz w:val="36"/>
        </w:rPr>
        <w:t>河北北方学院</w:t>
      </w:r>
    </w:p>
    <w:p>
      <w:pPr>
        <w:spacing w:before="240"/>
        <w:ind w:left="29" w:right="0" w:firstLine="0"/>
        <w:jc w:val="left"/>
        <w:rPr>
          <w:sz w:val="36"/>
        </w:rPr>
      </w:pPr>
      <w:bookmarkStart w:id="6" w:name="拟推荐优秀应届本科毕业生免试攻读研究生汇总表"/>
      <w:bookmarkEnd w:id="6"/>
      <w:r>
        <w:rPr>
          <w:spacing w:val="-1"/>
          <w:sz w:val="36"/>
        </w:rPr>
        <w:t>拟推荐优秀应届本科毕业生免试攻读研究生汇总表</w:t>
      </w:r>
    </w:p>
    <w:p>
      <w:pPr>
        <w:spacing w:after="0"/>
        <w:jc w:val="left"/>
        <w:rPr>
          <w:sz w:val="36"/>
        </w:rPr>
        <w:sectPr>
          <w:type w:val="continuous"/>
          <w:pgSz w:w="16840" w:h="11910" w:orient="landscape"/>
          <w:pgMar w:top="1900" w:right="1133" w:bottom="280" w:left="1559" w:header="720" w:footer="720" w:gutter="0"/>
          <w:cols w:equalWidth="0" w:num="2">
            <w:col w:w="1674" w:space="1381"/>
            <w:col w:w="11093"/>
          </w:cols>
        </w:sect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rPr>
          <w:sz w:val="28"/>
        </w:rPr>
      </w:pPr>
    </w:p>
    <w:p>
      <w:pPr>
        <w:pStyle w:val="4"/>
        <w:spacing w:before="159"/>
        <w:rPr>
          <w:sz w:val="28"/>
        </w:rPr>
      </w:pPr>
    </w:p>
    <w:p>
      <w:pPr>
        <w:spacing w:after="0"/>
        <w:jc w:val="right"/>
        <w:rPr>
          <w:sz w:val="28"/>
        </w:rPr>
        <w:sectPr>
          <w:type w:val="continuous"/>
          <w:pgSz w:w="16840" w:h="11910" w:orient="landscape"/>
          <w:pgMar w:top="1900" w:right="1133" w:bottom="280" w:left="1559" w:header="720" w:footer="720" w:gutter="0"/>
          <w:cols w:space="720" w:num="1"/>
        </w:sectPr>
      </w:pPr>
    </w:p>
    <w:p>
      <w:pPr>
        <w:keepNext w:val="0"/>
        <w:keepLines w:val="0"/>
        <w:pageBreakBefore w:val="0"/>
        <w:widowControl w:val="0"/>
        <w:kinsoku/>
        <w:overflowPunct/>
        <w:topLinePunct w:val="0"/>
        <w:autoSpaceDE/>
        <w:autoSpaceDN/>
        <w:bidi w:val="0"/>
        <w:adjustRightInd/>
        <w:snapToGrid/>
        <w:spacing w:before="219" w:line="200" w:lineRule="atLeast"/>
        <w:ind w:left="29" w:right="0" w:firstLine="0"/>
        <w:jc w:val="left"/>
        <w:textAlignment w:val="auto"/>
        <w:rPr>
          <w:rFonts w:hint="eastAsia" w:ascii="宋体" w:hAnsi="宋体" w:eastAsia="宋体" w:cs="宋体"/>
          <w:sz w:val="32"/>
          <w:lang w:eastAsia="zh-CN"/>
        </w:rPr>
      </w:pPr>
      <w:r>
        <w:rPr>
          <w:rFonts w:hint="eastAsia" w:ascii="宋体" w:hAnsi="宋体" w:eastAsia="宋体" w:cs="宋体"/>
          <w:spacing w:val="-12"/>
          <w:sz w:val="32"/>
        </w:rPr>
        <w:t>附件</w:t>
      </w:r>
      <w:r>
        <w:rPr>
          <w:rFonts w:hint="eastAsia" w:ascii="宋体" w:hAnsi="宋体" w:eastAsia="宋体" w:cs="宋体"/>
          <w:spacing w:val="-12"/>
          <w:sz w:val="32"/>
          <w:lang w:val="en-US" w:eastAsia="zh-CN"/>
        </w:rPr>
        <w:t>6</w:t>
      </w:r>
    </w:p>
    <w:p>
      <w:pPr>
        <w:keepNext w:val="0"/>
        <w:keepLines w:val="0"/>
        <w:pageBreakBefore w:val="0"/>
        <w:widowControl w:val="0"/>
        <w:kinsoku/>
        <w:wordWrap/>
        <w:overflowPunct/>
        <w:topLinePunct w:val="0"/>
        <w:autoSpaceDE/>
        <w:autoSpaceDN/>
        <w:bidi w:val="0"/>
        <w:adjustRightInd/>
        <w:snapToGrid/>
        <w:spacing w:line="240" w:lineRule="auto"/>
        <w:ind w:left="0" w:right="765" w:firstLine="0"/>
        <w:jc w:val="center"/>
        <w:textAlignment w:val="auto"/>
        <w:rPr>
          <w:rFonts w:hint="eastAsia" w:ascii="宋体" w:hAnsi="宋体" w:eastAsia="宋体" w:cs="宋体"/>
          <w:sz w:val="36"/>
        </w:rPr>
      </w:pPr>
      <w:bookmarkStart w:id="7" w:name="河北北方学院"/>
      <w:bookmarkEnd w:id="7"/>
      <w:r>
        <w:rPr>
          <w:rFonts w:hint="eastAsia" w:ascii="宋体" w:hAnsi="宋体" w:eastAsia="宋体" w:cs="宋体"/>
          <w:spacing w:val="-2"/>
          <w:sz w:val="36"/>
        </w:rPr>
        <w:t>河北北方学院</w:t>
      </w:r>
    </w:p>
    <w:p>
      <w:pPr>
        <w:keepNext w:val="0"/>
        <w:keepLines w:val="0"/>
        <w:pageBreakBefore w:val="0"/>
        <w:widowControl w:val="0"/>
        <w:kinsoku/>
        <w:wordWrap/>
        <w:overflowPunct/>
        <w:topLinePunct w:val="0"/>
        <w:autoSpaceDE/>
        <w:autoSpaceDN/>
        <w:bidi w:val="0"/>
        <w:adjustRightInd/>
        <w:snapToGrid/>
        <w:spacing w:line="240" w:lineRule="auto"/>
        <w:ind w:left="819" w:right="0" w:firstLine="0"/>
        <w:jc w:val="left"/>
        <w:textAlignment w:val="auto"/>
        <w:rPr>
          <w:rFonts w:hint="eastAsia" w:ascii="宋体" w:hAnsi="宋体" w:eastAsia="宋体" w:cs="宋体"/>
          <w:sz w:val="30"/>
        </w:rPr>
      </w:pPr>
      <w:bookmarkStart w:id="8" w:name="推荐优秀应届本科毕业生免试攻读研究生协议书"/>
      <w:bookmarkEnd w:id="8"/>
      <w:r>
        <w:rPr>
          <w:rFonts w:hint="eastAsia" w:ascii="宋体" w:hAnsi="宋体" w:eastAsia="宋体" w:cs="宋体"/>
          <w:spacing w:val="-1"/>
          <w:w w:val="90"/>
          <w:sz w:val="36"/>
        </w:rPr>
        <w:t>推荐优秀应届本科毕业生免试攻读研究生协议书</w:t>
      </w:r>
    </w:p>
    <w:p>
      <w:pPr>
        <w:keepNext w:val="0"/>
        <w:keepLines w:val="0"/>
        <w:pageBreakBefore w:val="0"/>
        <w:widowControl w:val="0"/>
        <w:tabs>
          <w:tab w:val="left" w:pos="1959"/>
        </w:tabs>
        <w:kinsoku/>
        <w:wordWrap/>
        <w:overflowPunct/>
        <w:topLinePunct w:val="0"/>
        <w:autoSpaceDE/>
        <w:autoSpaceDN/>
        <w:bidi w:val="0"/>
        <w:adjustRightInd/>
        <w:snapToGrid/>
        <w:spacing w:line="240" w:lineRule="auto"/>
        <w:ind w:left="104" w:right="0" w:firstLine="0"/>
        <w:jc w:val="left"/>
        <w:textAlignment w:val="auto"/>
        <w:rPr>
          <w:rFonts w:hint="eastAsia" w:ascii="宋体" w:hAnsi="宋体" w:eastAsia="宋体" w:cs="宋体"/>
          <w:sz w:val="30"/>
          <w:szCs w:val="30"/>
        </w:rPr>
      </w:pPr>
      <w:r>
        <w:rPr>
          <w:rFonts w:hint="eastAsia" w:ascii="宋体" w:hAnsi="宋体" w:eastAsia="宋体" w:cs="宋体"/>
          <w:sz w:val="30"/>
          <w:szCs w:val="30"/>
        </w:rPr>
        <w:t>甲方：</w:t>
      </w:r>
      <w:r>
        <w:rPr>
          <w:rFonts w:hint="eastAsia" w:ascii="宋体" w:hAnsi="宋体" w:eastAsia="宋体" w:cs="宋体"/>
          <w:sz w:val="30"/>
          <w:szCs w:val="30"/>
          <w:u w:val="single"/>
        </w:rPr>
        <w:tab/>
      </w:r>
      <w:r>
        <w:rPr>
          <w:rFonts w:hint="eastAsia" w:ascii="宋体" w:hAnsi="宋体" w:eastAsia="宋体" w:cs="宋体"/>
          <w:sz w:val="30"/>
          <w:szCs w:val="30"/>
        </w:rPr>
        <w:t>（推免生姓名</w:t>
      </w:r>
      <w:r>
        <w:rPr>
          <w:rFonts w:hint="eastAsia" w:ascii="宋体" w:hAnsi="宋体" w:eastAsia="宋体" w:cs="宋体"/>
          <w:spacing w:val="-10"/>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85" w:right="0" w:firstLine="0"/>
        <w:jc w:val="left"/>
        <w:textAlignment w:val="auto"/>
        <w:rPr>
          <w:rFonts w:hint="eastAsia" w:ascii="宋体" w:hAnsi="宋体" w:eastAsia="宋体" w:cs="宋体"/>
          <w:sz w:val="30"/>
          <w:szCs w:val="30"/>
        </w:rPr>
      </w:pPr>
      <w:r>
        <w:rPr>
          <w:rFonts w:hint="eastAsia" w:ascii="宋体" w:hAnsi="宋体" w:eastAsia="宋体" w:cs="宋体"/>
          <w:sz w:val="30"/>
          <w:szCs w:val="30"/>
        </w:rPr>
        <w:t>乙方：河北北方学院（授权委托各二级学院签订本协议</w:t>
      </w:r>
      <w:r>
        <w:rPr>
          <w:rFonts w:hint="eastAsia" w:ascii="宋体" w:hAnsi="宋体" w:eastAsia="宋体" w:cs="宋体"/>
          <w:spacing w:val="-10"/>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60" w:right="131" w:firstLine="648"/>
        <w:jc w:val="left"/>
        <w:textAlignment w:val="auto"/>
        <w:rPr>
          <w:rFonts w:hint="eastAsia" w:ascii="宋体" w:hAnsi="宋体" w:eastAsia="宋体" w:cs="宋体"/>
          <w:sz w:val="30"/>
          <w:szCs w:val="30"/>
        </w:rPr>
      </w:pPr>
      <w:r>
        <w:rPr>
          <w:rFonts w:hint="eastAsia" w:ascii="宋体" w:hAnsi="宋体" w:eastAsia="宋体" w:cs="宋体"/>
          <w:spacing w:val="4"/>
          <w:sz w:val="30"/>
          <w:szCs w:val="30"/>
        </w:rPr>
        <w:t>为更好地激励我校本科学生勤奋学习，高质量地完成我校推</w:t>
      </w:r>
      <w:r>
        <w:rPr>
          <w:rFonts w:hint="eastAsia" w:ascii="宋体" w:hAnsi="宋体" w:eastAsia="宋体" w:cs="宋体"/>
          <w:spacing w:val="7"/>
          <w:sz w:val="30"/>
          <w:szCs w:val="30"/>
        </w:rPr>
        <w:t>荐优秀应届本科毕业生免试攻读硕士学位研究生</w:t>
      </w:r>
      <w:r>
        <w:rPr>
          <w:rFonts w:hint="eastAsia" w:ascii="宋体" w:hAnsi="宋体" w:eastAsia="宋体" w:cs="宋体"/>
          <w:spacing w:val="9"/>
          <w:sz w:val="30"/>
          <w:szCs w:val="30"/>
        </w:rPr>
        <w:t>（</w:t>
      </w:r>
      <w:r>
        <w:rPr>
          <w:rFonts w:hint="eastAsia" w:ascii="宋体" w:hAnsi="宋体" w:eastAsia="宋体" w:cs="宋体"/>
          <w:spacing w:val="-4"/>
          <w:sz w:val="30"/>
          <w:szCs w:val="30"/>
        </w:rPr>
        <w:t>以下简称推免</w:t>
      </w:r>
      <w:r>
        <w:rPr>
          <w:rFonts w:hint="eastAsia" w:ascii="宋体" w:hAnsi="宋体" w:eastAsia="宋体" w:cs="宋体"/>
          <w:sz w:val="30"/>
          <w:szCs w:val="30"/>
        </w:rPr>
        <w:t>）</w:t>
      </w:r>
      <w:r>
        <w:rPr>
          <w:rFonts w:hint="eastAsia" w:ascii="宋体" w:hAnsi="宋体" w:eastAsia="宋体" w:cs="宋体"/>
          <w:spacing w:val="4"/>
          <w:sz w:val="30"/>
          <w:szCs w:val="30"/>
        </w:rPr>
        <w:t>工作，根据教育部及河北省招委推免工作的有关规定，结合我校</w:t>
      </w:r>
      <w:r>
        <w:rPr>
          <w:rFonts w:hint="eastAsia" w:ascii="宋体" w:hAnsi="宋体" w:eastAsia="宋体" w:cs="宋体"/>
          <w:spacing w:val="3"/>
          <w:sz w:val="30"/>
          <w:szCs w:val="30"/>
        </w:rPr>
        <w:t>实际情况，甲乙双方经协商签订如下协议：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13" w:leftChars="0" w:right="0" w:rightChars="0"/>
        <w:jc w:val="left"/>
        <w:textAlignment w:val="auto"/>
        <w:rPr>
          <w:rFonts w:hint="eastAsia" w:ascii="宋体" w:hAnsi="宋体" w:eastAsia="宋体" w:cs="宋体"/>
          <w:spacing w:val="-2"/>
          <w:sz w:val="30"/>
          <w:szCs w:val="30"/>
        </w:rPr>
      </w:pPr>
      <w:r>
        <w:rPr>
          <w:rFonts w:hint="eastAsia" w:ascii="宋体" w:hAnsi="宋体" w:eastAsia="宋体" w:cs="宋体"/>
          <w:b/>
          <w:spacing w:val="10"/>
          <w:sz w:val="30"/>
          <w:szCs w:val="30"/>
        </w:rPr>
        <w:t>第</w:t>
      </w:r>
      <w:r>
        <w:rPr>
          <w:rFonts w:hint="eastAsia" w:ascii="宋体" w:hAnsi="宋体" w:eastAsia="宋体" w:cs="宋体"/>
          <w:b/>
          <w:spacing w:val="10"/>
          <w:sz w:val="30"/>
          <w:szCs w:val="30"/>
          <w:lang w:val="en-US" w:eastAsia="zh-CN"/>
        </w:rPr>
        <w:t>一</w:t>
      </w:r>
      <w:r>
        <w:rPr>
          <w:rFonts w:hint="eastAsia" w:ascii="宋体" w:hAnsi="宋体" w:eastAsia="宋体" w:cs="宋体"/>
          <w:b/>
          <w:spacing w:val="10"/>
          <w:sz w:val="30"/>
          <w:szCs w:val="30"/>
        </w:rPr>
        <w:t>条</w:t>
      </w:r>
      <w:r>
        <w:rPr>
          <w:rFonts w:hint="eastAsia" w:ascii="宋体" w:hAnsi="宋体" w:eastAsia="宋体" w:cs="宋体"/>
          <w:b/>
          <w:spacing w:val="10"/>
          <w:sz w:val="30"/>
          <w:szCs w:val="30"/>
          <w:lang w:val="en-US" w:eastAsia="zh-CN"/>
        </w:rPr>
        <w:t xml:space="preserve"> </w:t>
      </w:r>
      <w:r>
        <w:rPr>
          <w:rFonts w:hint="eastAsia" w:ascii="宋体" w:hAnsi="宋体" w:eastAsia="宋体" w:cs="宋体"/>
          <w:spacing w:val="-2"/>
          <w:sz w:val="30"/>
          <w:szCs w:val="30"/>
        </w:rPr>
        <w:t>甲方根据学校规定的条件和要求，向学校申请推免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sz w:val="30"/>
          <w:szCs w:val="30"/>
        </w:rPr>
      </w:pPr>
      <w:r>
        <w:rPr>
          <w:rFonts w:hint="eastAsia" w:ascii="宋体" w:hAnsi="宋体" w:eastAsia="宋体" w:cs="宋体"/>
          <w:spacing w:val="-2"/>
          <w:sz w:val="30"/>
          <w:szCs w:val="30"/>
        </w:rPr>
        <w:t>生</w:t>
      </w:r>
      <w:r>
        <w:rPr>
          <w:rFonts w:hint="eastAsia" w:ascii="宋体" w:hAnsi="宋体" w:eastAsia="宋体" w:cs="宋体"/>
          <w:spacing w:val="-1"/>
          <w:sz w:val="30"/>
          <w:szCs w:val="30"/>
        </w:rPr>
        <w:t>资格，该研究生资格为全日制学习的研究生，甲方保证所有申请</w:t>
      </w:r>
      <w:r>
        <w:rPr>
          <w:rFonts w:hint="eastAsia" w:ascii="宋体" w:hAnsi="宋体" w:eastAsia="宋体" w:cs="宋体"/>
          <w:spacing w:val="-2"/>
          <w:sz w:val="30"/>
          <w:szCs w:val="30"/>
        </w:rPr>
        <w:t>材料的真实性。</w:t>
      </w:r>
    </w:p>
    <w:p>
      <w:pPr>
        <w:keepNext w:val="0"/>
        <w:keepLines w:val="0"/>
        <w:pageBreakBefore w:val="0"/>
        <w:widowControl w:val="0"/>
        <w:kinsoku/>
        <w:wordWrap/>
        <w:overflowPunct/>
        <w:topLinePunct w:val="0"/>
        <w:autoSpaceDE/>
        <w:autoSpaceDN/>
        <w:bidi w:val="0"/>
        <w:adjustRightInd/>
        <w:snapToGrid/>
        <w:spacing w:line="240" w:lineRule="auto"/>
        <w:ind w:left="58" w:right="359" w:firstLine="655"/>
        <w:jc w:val="both"/>
        <w:textAlignment w:val="auto"/>
        <w:rPr>
          <w:rFonts w:hint="eastAsia" w:ascii="宋体" w:hAnsi="宋体" w:eastAsia="宋体" w:cs="宋体"/>
          <w:sz w:val="30"/>
          <w:szCs w:val="30"/>
        </w:rPr>
      </w:pPr>
      <w:r>
        <w:rPr>
          <w:rFonts w:hint="eastAsia" w:ascii="宋体" w:hAnsi="宋体" w:eastAsia="宋体" w:cs="宋体"/>
          <w:b/>
          <w:spacing w:val="10"/>
          <w:sz w:val="30"/>
          <w:szCs w:val="30"/>
        </w:rPr>
        <w:t xml:space="preserve">第二条 </w:t>
      </w:r>
      <w:r>
        <w:rPr>
          <w:rFonts w:hint="eastAsia" w:ascii="宋体" w:hAnsi="宋体" w:eastAsia="宋体" w:cs="宋体"/>
          <w:spacing w:val="-2"/>
          <w:sz w:val="30"/>
          <w:szCs w:val="30"/>
        </w:rPr>
        <w:t>甲方被乙方确定为推免生后，仍需服从学校安排，参</w:t>
      </w:r>
      <w:r>
        <w:rPr>
          <w:rFonts w:hint="eastAsia" w:ascii="宋体" w:hAnsi="宋体" w:eastAsia="宋体" w:cs="宋体"/>
          <w:spacing w:val="4"/>
          <w:sz w:val="30"/>
          <w:szCs w:val="30"/>
        </w:rPr>
        <w:t>加各种集体活动，注重培养科研意识，按时完成本科学业并取得</w:t>
      </w:r>
      <w:r>
        <w:rPr>
          <w:rFonts w:hint="eastAsia" w:ascii="宋体" w:hAnsi="宋体" w:eastAsia="宋体" w:cs="宋体"/>
          <w:spacing w:val="-2"/>
          <w:sz w:val="30"/>
          <w:szCs w:val="30"/>
        </w:rPr>
        <w:t>毕业证书和学位证书。</w:t>
      </w:r>
    </w:p>
    <w:p>
      <w:pPr>
        <w:keepNext w:val="0"/>
        <w:keepLines w:val="0"/>
        <w:pageBreakBefore w:val="0"/>
        <w:widowControl w:val="0"/>
        <w:kinsoku/>
        <w:wordWrap/>
        <w:overflowPunct/>
        <w:topLinePunct w:val="0"/>
        <w:autoSpaceDE/>
        <w:autoSpaceDN/>
        <w:bidi w:val="0"/>
        <w:adjustRightInd/>
        <w:snapToGrid/>
        <w:spacing w:line="240" w:lineRule="auto"/>
        <w:ind w:left="60" w:right="669" w:firstLine="652"/>
        <w:jc w:val="left"/>
        <w:textAlignment w:val="auto"/>
        <w:rPr>
          <w:rFonts w:hint="eastAsia" w:ascii="宋体" w:hAnsi="宋体" w:eastAsia="宋体" w:cs="宋体"/>
          <w:sz w:val="30"/>
          <w:szCs w:val="30"/>
        </w:rPr>
      </w:pPr>
      <w:r>
        <w:rPr>
          <w:rFonts w:hint="eastAsia" w:ascii="宋体" w:hAnsi="宋体" w:eastAsia="宋体" w:cs="宋体"/>
          <w:b/>
          <w:spacing w:val="13"/>
          <w:sz w:val="30"/>
          <w:szCs w:val="30"/>
        </w:rPr>
        <w:t xml:space="preserve">第三条 </w:t>
      </w:r>
      <w:r>
        <w:rPr>
          <w:rFonts w:hint="eastAsia" w:ascii="宋体" w:hAnsi="宋体" w:eastAsia="宋体" w:cs="宋体"/>
          <w:spacing w:val="14"/>
          <w:sz w:val="30"/>
          <w:szCs w:val="30"/>
        </w:rPr>
        <w:t>河北北方学院授权委托各二级学院签订本协议，</w:t>
      </w:r>
      <w:r>
        <w:rPr>
          <w:rFonts w:hint="eastAsia" w:ascii="宋体" w:hAnsi="宋体" w:eastAsia="宋体" w:cs="宋体"/>
          <w:spacing w:val="-2"/>
          <w:sz w:val="30"/>
          <w:szCs w:val="30"/>
        </w:rPr>
        <w:t>双方均无异议。</w:t>
      </w:r>
    </w:p>
    <w:p>
      <w:pPr>
        <w:keepNext w:val="0"/>
        <w:keepLines w:val="0"/>
        <w:pageBreakBefore w:val="0"/>
        <w:widowControl w:val="0"/>
        <w:kinsoku/>
        <w:wordWrap/>
        <w:overflowPunct/>
        <w:topLinePunct w:val="0"/>
        <w:autoSpaceDE/>
        <w:autoSpaceDN/>
        <w:bidi w:val="0"/>
        <w:adjustRightInd/>
        <w:snapToGrid/>
        <w:spacing w:line="240" w:lineRule="auto"/>
        <w:ind w:left="699" w:right="0" w:firstLine="0"/>
        <w:jc w:val="left"/>
        <w:textAlignment w:val="auto"/>
        <w:rPr>
          <w:rFonts w:hint="eastAsia" w:ascii="宋体" w:hAnsi="宋体" w:eastAsia="宋体" w:cs="宋体"/>
          <w:spacing w:val="-1"/>
          <w:sz w:val="30"/>
          <w:szCs w:val="30"/>
        </w:rPr>
      </w:pPr>
      <w:r>
        <w:rPr>
          <w:rFonts w:hint="eastAsia" w:ascii="宋体" w:hAnsi="宋体" w:eastAsia="宋体" w:cs="宋体"/>
          <w:spacing w:val="-1"/>
          <w:sz w:val="30"/>
          <w:szCs w:val="30"/>
        </w:rPr>
        <w:t>本协议书一式三份，甲方一份，教务处一份，二级学院一份。</w:t>
      </w:r>
    </w:p>
    <w:tbl>
      <w:tblPr>
        <w:tblStyle w:val="6"/>
        <w:tblpPr w:leftFromText="180" w:rightFromText="180" w:vertAnchor="text" w:horzAnchor="page" w:tblpX="2422" w:tblpY="31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30"/>
        <w:gridCol w:w="569"/>
        <w:gridCol w:w="1135"/>
        <w:gridCol w:w="3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7" w:hRule="atLeast"/>
        </w:trPr>
        <w:tc>
          <w:tcPr>
            <w:tcW w:w="1830" w:type="dxa"/>
          </w:tcPr>
          <w:p>
            <w:pPr>
              <w:pStyle w:val="8"/>
              <w:spacing w:line="342" w:lineRule="exact"/>
              <w:ind w:left="50"/>
              <w:rPr>
                <w:rFonts w:hint="eastAsia" w:ascii="宋体" w:hAnsi="宋体" w:eastAsia="宋体" w:cs="宋体"/>
                <w:sz w:val="30"/>
                <w:szCs w:val="30"/>
              </w:rPr>
            </w:pPr>
            <w:r>
              <w:rPr>
                <w:rFonts w:hint="eastAsia" w:ascii="宋体" w:hAnsi="宋体" w:eastAsia="宋体" w:cs="宋体"/>
                <w:spacing w:val="-7"/>
                <w:sz w:val="30"/>
                <w:szCs w:val="30"/>
              </w:rPr>
              <w:t>甲方签名：</w:t>
            </w:r>
          </w:p>
        </w:tc>
        <w:tc>
          <w:tcPr>
            <w:tcW w:w="569" w:type="dxa"/>
          </w:tcPr>
          <w:p>
            <w:pPr>
              <w:pStyle w:val="8"/>
              <w:rPr>
                <w:rFonts w:hint="eastAsia" w:ascii="宋体" w:hAnsi="宋体" w:eastAsia="宋体" w:cs="宋体"/>
                <w:sz w:val="30"/>
                <w:szCs w:val="30"/>
              </w:rPr>
            </w:pPr>
          </w:p>
        </w:tc>
        <w:tc>
          <w:tcPr>
            <w:tcW w:w="1135" w:type="dxa"/>
          </w:tcPr>
          <w:p>
            <w:pPr>
              <w:pStyle w:val="8"/>
              <w:rPr>
                <w:rFonts w:hint="eastAsia" w:ascii="宋体" w:hAnsi="宋体" w:eastAsia="宋体" w:cs="宋体"/>
                <w:sz w:val="30"/>
                <w:szCs w:val="30"/>
              </w:rPr>
            </w:pPr>
          </w:p>
        </w:tc>
        <w:tc>
          <w:tcPr>
            <w:tcW w:w="3973" w:type="dxa"/>
          </w:tcPr>
          <w:p>
            <w:pPr>
              <w:pStyle w:val="8"/>
              <w:spacing w:line="342" w:lineRule="exact"/>
              <w:ind w:left="692"/>
              <w:rPr>
                <w:rFonts w:hint="eastAsia" w:ascii="宋体" w:hAnsi="宋体" w:eastAsia="宋体" w:cs="宋体"/>
                <w:sz w:val="30"/>
                <w:szCs w:val="30"/>
              </w:rPr>
            </w:pPr>
            <w:r>
              <w:rPr>
                <w:rFonts w:hint="eastAsia" w:ascii="宋体" w:hAnsi="宋体" w:eastAsia="宋体" w:cs="宋体"/>
                <w:spacing w:val="-8"/>
                <w:sz w:val="30"/>
                <w:szCs w:val="30"/>
              </w:rPr>
              <w:t>乙方签章：（学院公章</w:t>
            </w:r>
            <w:r>
              <w:rPr>
                <w:rFonts w:hint="eastAsia" w:ascii="宋体" w:hAnsi="宋体" w:eastAsia="宋体" w:cs="宋体"/>
                <w:spacing w:val="-10"/>
                <w:sz w:val="30"/>
                <w:szCs w:val="3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830" w:type="dxa"/>
          </w:tcPr>
          <w:p>
            <w:pPr>
              <w:pStyle w:val="8"/>
              <w:wordWrap w:val="0"/>
              <w:spacing w:before="34" w:line="322" w:lineRule="exact"/>
              <w:ind w:right="124"/>
              <w:jc w:val="right"/>
              <w:rPr>
                <w:rFonts w:hint="eastAsia" w:ascii="宋体" w:hAnsi="宋体" w:eastAsia="宋体" w:cs="宋体"/>
                <w:sz w:val="30"/>
                <w:szCs w:val="30"/>
                <w:lang w:val="en-US" w:eastAsia="zh-CN"/>
              </w:rPr>
            </w:pPr>
            <w:r>
              <w:rPr>
                <w:rFonts w:hint="eastAsia" w:ascii="宋体" w:hAnsi="宋体" w:eastAsia="宋体" w:cs="宋体"/>
                <w:spacing w:val="-10"/>
                <w:sz w:val="30"/>
                <w:szCs w:val="30"/>
              </w:rPr>
              <w:t>年</w:t>
            </w:r>
            <w:r>
              <w:rPr>
                <w:rFonts w:hint="eastAsia" w:ascii="宋体" w:hAnsi="宋体" w:eastAsia="宋体" w:cs="宋体"/>
                <w:spacing w:val="-10"/>
                <w:sz w:val="30"/>
                <w:szCs w:val="30"/>
                <w:lang w:val="en-US" w:eastAsia="zh-CN"/>
              </w:rPr>
              <w:t xml:space="preserve">  </w:t>
            </w:r>
          </w:p>
        </w:tc>
        <w:tc>
          <w:tcPr>
            <w:tcW w:w="569" w:type="dxa"/>
          </w:tcPr>
          <w:p>
            <w:pPr>
              <w:pStyle w:val="8"/>
              <w:spacing w:before="34" w:line="322" w:lineRule="exact"/>
              <w:ind w:left="125"/>
              <w:rPr>
                <w:rFonts w:hint="eastAsia" w:ascii="宋体" w:hAnsi="宋体" w:eastAsia="宋体" w:cs="宋体"/>
                <w:sz w:val="30"/>
                <w:szCs w:val="30"/>
              </w:rPr>
            </w:pPr>
            <w:r>
              <w:rPr>
                <w:rFonts w:hint="eastAsia" w:ascii="宋体" w:hAnsi="宋体" w:eastAsia="宋体" w:cs="宋体"/>
                <w:spacing w:val="-10"/>
                <w:sz w:val="30"/>
                <w:szCs w:val="30"/>
              </w:rPr>
              <w:t>月</w:t>
            </w:r>
          </w:p>
        </w:tc>
        <w:tc>
          <w:tcPr>
            <w:tcW w:w="1135" w:type="dxa"/>
          </w:tcPr>
          <w:p>
            <w:pPr>
              <w:pStyle w:val="8"/>
              <w:spacing w:before="34" w:line="322" w:lineRule="exact"/>
              <w:ind w:left="142" w:firstLine="560" w:firstLineChars="200"/>
              <w:rPr>
                <w:rFonts w:hint="eastAsia" w:ascii="宋体" w:hAnsi="宋体" w:eastAsia="宋体" w:cs="宋体"/>
                <w:sz w:val="30"/>
                <w:szCs w:val="30"/>
              </w:rPr>
            </w:pPr>
            <w:r>
              <w:rPr>
                <w:rFonts w:hint="eastAsia" w:ascii="宋体" w:hAnsi="宋体" w:eastAsia="宋体" w:cs="宋体"/>
                <w:spacing w:val="-10"/>
                <w:sz w:val="30"/>
                <w:szCs w:val="30"/>
              </w:rPr>
              <w:t>日</w:t>
            </w:r>
          </w:p>
        </w:tc>
        <w:tc>
          <w:tcPr>
            <w:tcW w:w="3973" w:type="dxa"/>
          </w:tcPr>
          <w:p>
            <w:pPr>
              <w:pStyle w:val="8"/>
              <w:spacing w:before="34" w:line="322" w:lineRule="exact"/>
              <w:ind w:firstLine="1800" w:firstLineChars="600"/>
              <w:rPr>
                <w:rFonts w:hint="eastAsia" w:ascii="宋体" w:hAnsi="宋体" w:eastAsia="宋体" w:cs="宋体"/>
                <w:sz w:val="30"/>
                <w:szCs w:val="30"/>
              </w:rPr>
            </w:pP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pacing w:val="12"/>
                <w:w w:val="150"/>
                <w:sz w:val="30"/>
                <w:szCs w:val="30"/>
              </w:rPr>
              <w:t xml:space="preserve"> </w:t>
            </w:r>
            <w:r>
              <w:rPr>
                <w:rFonts w:hint="eastAsia" w:ascii="宋体" w:hAnsi="宋体" w:eastAsia="宋体" w:cs="宋体"/>
                <w:spacing w:val="15"/>
                <w:sz w:val="30"/>
                <w:szCs w:val="30"/>
              </w:rPr>
              <w:t>月</w:t>
            </w:r>
            <w:r>
              <w:rPr>
                <w:rFonts w:hint="eastAsia" w:ascii="宋体" w:hAnsi="宋体" w:eastAsia="宋体" w:cs="宋体"/>
                <w:spacing w:val="15"/>
                <w:sz w:val="30"/>
                <w:szCs w:val="30"/>
                <w:lang w:val="en-US" w:eastAsia="zh-CN"/>
              </w:rPr>
              <w:t xml:space="preserve">  </w:t>
            </w:r>
            <w:r>
              <w:rPr>
                <w:rFonts w:hint="eastAsia" w:ascii="宋体" w:hAnsi="宋体" w:eastAsia="宋体" w:cs="宋体"/>
                <w:spacing w:val="15"/>
                <w:sz w:val="30"/>
                <w:szCs w:val="30"/>
              </w:rPr>
              <w:t xml:space="preserve"> 日</w:t>
            </w:r>
          </w:p>
        </w:tc>
      </w:tr>
    </w:tbl>
    <w:p>
      <w:pPr>
        <w:keepNext w:val="0"/>
        <w:keepLines w:val="0"/>
        <w:pageBreakBefore w:val="0"/>
        <w:widowControl w:val="0"/>
        <w:kinsoku/>
        <w:wordWrap/>
        <w:overflowPunct/>
        <w:topLinePunct w:val="0"/>
        <w:autoSpaceDE/>
        <w:autoSpaceDN/>
        <w:bidi w:val="0"/>
        <w:adjustRightInd/>
        <w:snapToGrid/>
        <w:spacing w:line="240" w:lineRule="auto"/>
        <w:ind w:left="699" w:right="0" w:firstLine="0"/>
        <w:jc w:val="left"/>
        <w:textAlignment w:val="auto"/>
        <w:rPr>
          <w:rFonts w:hint="eastAsia" w:ascii="宋体" w:hAnsi="宋体" w:eastAsia="宋体" w:cs="宋体"/>
          <w:spacing w:val="-1"/>
          <w:sz w:val="30"/>
          <w:szCs w:val="30"/>
        </w:rPr>
      </w:pPr>
    </w:p>
    <w:p>
      <w:pPr>
        <w:pStyle w:val="4"/>
        <w:widowControl w:val="0"/>
        <w:numPr>
          <w:ilvl w:val="0"/>
          <w:numId w:val="0"/>
        </w:numPr>
        <w:kinsoku w:val="0"/>
        <w:autoSpaceDE w:val="0"/>
        <w:autoSpaceDN w:val="0"/>
        <w:adjustRightInd w:val="0"/>
        <w:snapToGrid w:val="0"/>
        <w:spacing w:line="560" w:lineRule="exact"/>
        <w:ind w:leftChars="0" w:right="102" w:rightChars="0"/>
        <w:jc w:val="left"/>
        <w:textAlignment w:val="baseline"/>
        <w:rPr>
          <w:rFonts w:hint="default" w:ascii="Times New Roman" w:hAnsi="Times New Roman" w:eastAsia="仿宋_GB2312" w:cs="Times New Roman"/>
          <w:spacing w:val="18"/>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744" w:hanging="634"/>
        <w:jc w:val="left"/>
      </w:pPr>
      <w:rPr>
        <w:rFonts w:hint="default" w:ascii="宋体" w:hAnsi="宋体" w:eastAsia="宋体" w:cs="宋体"/>
        <w:b w:val="0"/>
        <w:bCs w:val="0"/>
        <w:i w:val="0"/>
        <w:iCs w:val="0"/>
        <w:spacing w:val="9"/>
        <w:w w:val="99"/>
        <w:sz w:val="22"/>
        <w:szCs w:val="22"/>
        <w:lang w:val="en-US" w:eastAsia="zh-CN" w:bidi="ar-SA"/>
      </w:rPr>
    </w:lvl>
    <w:lvl w:ilvl="1" w:tentative="0">
      <w:start w:val="0"/>
      <w:numFmt w:val="bullet"/>
      <w:lvlText w:val="•"/>
      <w:lvlJc w:val="left"/>
      <w:pPr>
        <w:ind w:left="2558" w:hanging="634"/>
      </w:pPr>
      <w:rPr>
        <w:rFonts w:hint="default"/>
        <w:lang w:val="en-US" w:eastAsia="zh-CN" w:bidi="ar-SA"/>
      </w:rPr>
    </w:lvl>
    <w:lvl w:ilvl="2" w:tentative="0">
      <w:start w:val="0"/>
      <w:numFmt w:val="bullet"/>
      <w:lvlText w:val="•"/>
      <w:lvlJc w:val="left"/>
      <w:pPr>
        <w:ind w:left="3376" w:hanging="634"/>
      </w:pPr>
      <w:rPr>
        <w:rFonts w:hint="default"/>
        <w:lang w:val="en-US" w:eastAsia="zh-CN" w:bidi="ar-SA"/>
      </w:rPr>
    </w:lvl>
    <w:lvl w:ilvl="3" w:tentative="0">
      <w:start w:val="0"/>
      <w:numFmt w:val="bullet"/>
      <w:lvlText w:val="•"/>
      <w:lvlJc w:val="left"/>
      <w:pPr>
        <w:ind w:left="4194" w:hanging="634"/>
      </w:pPr>
      <w:rPr>
        <w:rFonts w:hint="default"/>
        <w:lang w:val="en-US" w:eastAsia="zh-CN" w:bidi="ar-SA"/>
      </w:rPr>
    </w:lvl>
    <w:lvl w:ilvl="4" w:tentative="0">
      <w:start w:val="0"/>
      <w:numFmt w:val="bullet"/>
      <w:lvlText w:val="•"/>
      <w:lvlJc w:val="left"/>
      <w:pPr>
        <w:ind w:left="5012" w:hanging="634"/>
      </w:pPr>
      <w:rPr>
        <w:rFonts w:hint="default"/>
        <w:lang w:val="en-US" w:eastAsia="zh-CN" w:bidi="ar-SA"/>
      </w:rPr>
    </w:lvl>
    <w:lvl w:ilvl="5" w:tentative="0">
      <w:start w:val="0"/>
      <w:numFmt w:val="bullet"/>
      <w:lvlText w:val="•"/>
      <w:lvlJc w:val="left"/>
      <w:pPr>
        <w:ind w:left="5831" w:hanging="634"/>
      </w:pPr>
      <w:rPr>
        <w:rFonts w:hint="default"/>
        <w:lang w:val="en-US" w:eastAsia="zh-CN" w:bidi="ar-SA"/>
      </w:rPr>
    </w:lvl>
    <w:lvl w:ilvl="6" w:tentative="0">
      <w:start w:val="0"/>
      <w:numFmt w:val="bullet"/>
      <w:lvlText w:val="•"/>
      <w:lvlJc w:val="left"/>
      <w:pPr>
        <w:ind w:left="6649" w:hanging="634"/>
      </w:pPr>
      <w:rPr>
        <w:rFonts w:hint="default"/>
        <w:lang w:val="en-US" w:eastAsia="zh-CN" w:bidi="ar-SA"/>
      </w:rPr>
    </w:lvl>
    <w:lvl w:ilvl="7" w:tentative="0">
      <w:start w:val="0"/>
      <w:numFmt w:val="bullet"/>
      <w:lvlText w:val="•"/>
      <w:lvlJc w:val="left"/>
      <w:pPr>
        <w:ind w:left="7467" w:hanging="634"/>
      </w:pPr>
      <w:rPr>
        <w:rFonts w:hint="default"/>
        <w:lang w:val="en-US" w:eastAsia="zh-CN" w:bidi="ar-SA"/>
      </w:rPr>
    </w:lvl>
    <w:lvl w:ilvl="8" w:tentative="0">
      <w:start w:val="0"/>
      <w:numFmt w:val="bullet"/>
      <w:lvlText w:val="•"/>
      <w:lvlJc w:val="left"/>
      <w:pPr>
        <w:ind w:left="8285" w:hanging="634"/>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620" w:hanging="615"/>
        <w:jc w:val="left"/>
      </w:pPr>
      <w:rPr>
        <w:rFonts w:hint="default" w:ascii="宋体" w:hAnsi="宋体" w:eastAsia="宋体" w:cs="宋体"/>
        <w:b w:val="0"/>
        <w:bCs w:val="0"/>
        <w:i w:val="0"/>
        <w:iCs w:val="0"/>
        <w:spacing w:val="4"/>
        <w:w w:val="100"/>
        <w:sz w:val="22"/>
        <w:szCs w:val="22"/>
        <w:lang w:val="en-US" w:eastAsia="zh-CN" w:bidi="ar-SA"/>
      </w:rPr>
    </w:lvl>
    <w:lvl w:ilvl="1" w:tentative="0">
      <w:start w:val="0"/>
      <w:numFmt w:val="bullet"/>
      <w:lvlText w:val="•"/>
      <w:lvlJc w:val="left"/>
      <w:pPr>
        <w:ind w:left="1550" w:hanging="615"/>
      </w:pPr>
      <w:rPr>
        <w:rFonts w:hint="default"/>
        <w:lang w:val="en-US" w:eastAsia="zh-CN" w:bidi="ar-SA"/>
      </w:rPr>
    </w:lvl>
    <w:lvl w:ilvl="2" w:tentative="0">
      <w:start w:val="0"/>
      <w:numFmt w:val="bullet"/>
      <w:lvlText w:val="•"/>
      <w:lvlJc w:val="left"/>
      <w:pPr>
        <w:ind w:left="2480" w:hanging="615"/>
      </w:pPr>
      <w:rPr>
        <w:rFonts w:hint="default"/>
        <w:lang w:val="en-US" w:eastAsia="zh-CN" w:bidi="ar-SA"/>
      </w:rPr>
    </w:lvl>
    <w:lvl w:ilvl="3" w:tentative="0">
      <w:start w:val="0"/>
      <w:numFmt w:val="bullet"/>
      <w:lvlText w:val="•"/>
      <w:lvlJc w:val="left"/>
      <w:pPr>
        <w:ind w:left="3410" w:hanging="615"/>
      </w:pPr>
      <w:rPr>
        <w:rFonts w:hint="default"/>
        <w:lang w:val="en-US" w:eastAsia="zh-CN" w:bidi="ar-SA"/>
      </w:rPr>
    </w:lvl>
    <w:lvl w:ilvl="4" w:tentative="0">
      <w:start w:val="0"/>
      <w:numFmt w:val="bullet"/>
      <w:lvlText w:val="•"/>
      <w:lvlJc w:val="left"/>
      <w:pPr>
        <w:ind w:left="4340" w:hanging="615"/>
      </w:pPr>
      <w:rPr>
        <w:rFonts w:hint="default"/>
        <w:lang w:val="en-US" w:eastAsia="zh-CN" w:bidi="ar-SA"/>
      </w:rPr>
    </w:lvl>
    <w:lvl w:ilvl="5" w:tentative="0">
      <w:start w:val="0"/>
      <w:numFmt w:val="bullet"/>
      <w:lvlText w:val="•"/>
      <w:lvlJc w:val="left"/>
      <w:pPr>
        <w:ind w:left="5271" w:hanging="615"/>
      </w:pPr>
      <w:rPr>
        <w:rFonts w:hint="default"/>
        <w:lang w:val="en-US" w:eastAsia="zh-CN" w:bidi="ar-SA"/>
      </w:rPr>
    </w:lvl>
    <w:lvl w:ilvl="6" w:tentative="0">
      <w:start w:val="0"/>
      <w:numFmt w:val="bullet"/>
      <w:lvlText w:val="•"/>
      <w:lvlJc w:val="left"/>
      <w:pPr>
        <w:ind w:left="6201" w:hanging="615"/>
      </w:pPr>
      <w:rPr>
        <w:rFonts w:hint="default"/>
        <w:lang w:val="en-US" w:eastAsia="zh-CN" w:bidi="ar-SA"/>
      </w:rPr>
    </w:lvl>
    <w:lvl w:ilvl="7" w:tentative="0">
      <w:start w:val="0"/>
      <w:numFmt w:val="bullet"/>
      <w:lvlText w:val="•"/>
      <w:lvlJc w:val="left"/>
      <w:pPr>
        <w:ind w:left="7131" w:hanging="615"/>
      </w:pPr>
      <w:rPr>
        <w:rFonts w:hint="default"/>
        <w:lang w:val="en-US" w:eastAsia="zh-CN" w:bidi="ar-SA"/>
      </w:rPr>
    </w:lvl>
    <w:lvl w:ilvl="8" w:tentative="0">
      <w:start w:val="0"/>
      <w:numFmt w:val="bullet"/>
      <w:lvlText w:val="•"/>
      <w:lvlJc w:val="left"/>
      <w:pPr>
        <w:ind w:left="8061" w:hanging="615"/>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620" w:hanging="615"/>
        <w:jc w:val="righ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550" w:hanging="615"/>
      </w:pPr>
      <w:rPr>
        <w:rFonts w:hint="default"/>
        <w:lang w:val="en-US" w:eastAsia="zh-CN" w:bidi="ar-SA"/>
      </w:rPr>
    </w:lvl>
    <w:lvl w:ilvl="2" w:tentative="0">
      <w:start w:val="0"/>
      <w:numFmt w:val="bullet"/>
      <w:lvlText w:val="•"/>
      <w:lvlJc w:val="left"/>
      <w:pPr>
        <w:ind w:left="2480" w:hanging="615"/>
      </w:pPr>
      <w:rPr>
        <w:rFonts w:hint="default"/>
        <w:lang w:val="en-US" w:eastAsia="zh-CN" w:bidi="ar-SA"/>
      </w:rPr>
    </w:lvl>
    <w:lvl w:ilvl="3" w:tentative="0">
      <w:start w:val="0"/>
      <w:numFmt w:val="bullet"/>
      <w:lvlText w:val="•"/>
      <w:lvlJc w:val="left"/>
      <w:pPr>
        <w:ind w:left="3410" w:hanging="615"/>
      </w:pPr>
      <w:rPr>
        <w:rFonts w:hint="default"/>
        <w:lang w:val="en-US" w:eastAsia="zh-CN" w:bidi="ar-SA"/>
      </w:rPr>
    </w:lvl>
    <w:lvl w:ilvl="4" w:tentative="0">
      <w:start w:val="0"/>
      <w:numFmt w:val="bullet"/>
      <w:lvlText w:val="•"/>
      <w:lvlJc w:val="left"/>
      <w:pPr>
        <w:ind w:left="4340" w:hanging="615"/>
      </w:pPr>
      <w:rPr>
        <w:rFonts w:hint="default"/>
        <w:lang w:val="en-US" w:eastAsia="zh-CN" w:bidi="ar-SA"/>
      </w:rPr>
    </w:lvl>
    <w:lvl w:ilvl="5" w:tentative="0">
      <w:start w:val="0"/>
      <w:numFmt w:val="bullet"/>
      <w:lvlText w:val="•"/>
      <w:lvlJc w:val="left"/>
      <w:pPr>
        <w:ind w:left="5271" w:hanging="615"/>
      </w:pPr>
      <w:rPr>
        <w:rFonts w:hint="default"/>
        <w:lang w:val="en-US" w:eastAsia="zh-CN" w:bidi="ar-SA"/>
      </w:rPr>
    </w:lvl>
    <w:lvl w:ilvl="6" w:tentative="0">
      <w:start w:val="0"/>
      <w:numFmt w:val="bullet"/>
      <w:lvlText w:val="•"/>
      <w:lvlJc w:val="left"/>
      <w:pPr>
        <w:ind w:left="6201" w:hanging="615"/>
      </w:pPr>
      <w:rPr>
        <w:rFonts w:hint="default"/>
        <w:lang w:val="en-US" w:eastAsia="zh-CN" w:bidi="ar-SA"/>
      </w:rPr>
    </w:lvl>
    <w:lvl w:ilvl="7" w:tentative="0">
      <w:start w:val="0"/>
      <w:numFmt w:val="bullet"/>
      <w:lvlText w:val="•"/>
      <w:lvlJc w:val="left"/>
      <w:pPr>
        <w:ind w:left="7131" w:hanging="615"/>
      </w:pPr>
      <w:rPr>
        <w:rFonts w:hint="default"/>
        <w:lang w:val="en-US" w:eastAsia="zh-CN" w:bidi="ar-SA"/>
      </w:rPr>
    </w:lvl>
    <w:lvl w:ilvl="8" w:tentative="0">
      <w:start w:val="0"/>
      <w:numFmt w:val="bullet"/>
      <w:lvlText w:val="•"/>
      <w:lvlJc w:val="left"/>
      <w:pPr>
        <w:ind w:left="8061" w:hanging="615"/>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1296" w:hanging="179"/>
        <w:jc w:val="left"/>
      </w:pPr>
      <w:rPr>
        <w:rFonts w:hint="default" w:ascii="Times New Roman" w:hAnsi="Times New Roman" w:eastAsia="Times New Roman" w:cs="Times New Roman"/>
        <w:b w:val="0"/>
        <w:bCs w:val="0"/>
        <w:i w:val="0"/>
        <w:iCs w:val="0"/>
        <w:spacing w:val="-5"/>
        <w:w w:val="98"/>
        <w:sz w:val="22"/>
        <w:szCs w:val="22"/>
        <w:lang w:val="en-US" w:eastAsia="zh-CN" w:bidi="ar-SA"/>
      </w:rPr>
    </w:lvl>
    <w:lvl w:ilvl="1" w:tentative="0">
      <w:start w:val="0"/>
      <w:numFmt w:val="bullet"/>
      <w:lvlText w:val="•"/>
      <w:lvlJc w:val="left"/>
      <w:pPr>
        <w:ind w:left="2162" w:hanging="179"/>
      </w:pPr>
      <w:rPr>
        <w:rFonts w:hint="default"/>
        <w:lang w:val="en-US" w:eastAsia="zh-CN" w:bidi="ar-SA"/>
      </w:rPr>
    </w:lvl>
    <w:lvl w:ilvl="2" w:tentative="0">
      <w:start w:val="0"/>
      <w:numFmt w:val="bullet"/>
      <w:lvlText w:val="•"/>
      <w:lvlJc w:val="left"/>
      <w:pPr>
        <w:ind w:left="3024" w:hanging="179"/>
      </w:pPr>
      <w:rPr>
        <w:rFonts w:hint="default"/>
        <w:lang w:val="en-US" w:eastAsia="zh-CN" w:bidi="ar-SA"/>
      </w:rPr>
    </w:lvl>
    <w:lvl w:ilvl="3" w:tentative="0">
      <w:start w:val="0"/>
      <w:numFmt w:val="bullet"/>
      <w:lvlText w:val="•"/>
      <w:lvlJc w:val="left"/>
      <w:pPr>
        <w:ind w:left="3886" w:hanging="179"/>
      </w:pPr>
      <w:rPr>
        <w:rFonts w:hint="default"/>
        <w:lang w:val="en-US" w:eastAsia="zh-CN" w:bidi="ar-SA"/>
      </w:rPr>
    </w:lvl>
    <w:lvl w:ilvl="4" w:tentative="0">
      <w:start w:val="0"/>
      <w:numFmt w:val="bullet"/>
      <w:lvlText w:val="•"/>
      <w:lvlJc w:val="left"/>
      <w:pPr>
        <w:ind w:left="4748" w:hanging="179"/>
      </w:pPr>
      <w:rPr>
        <w:rFonts w:hint="default"/>
        <w:lang w:val="en-US" w:eastAsia="zh-CN" w:bidi="ar-SA"/>
      </w:rPr>
    </w:lvl>
    <w:lvl w:ilvl="5" w:tentative="0">
      <w:start w:val="0"/>
      <w:numFmt w:val="bullet"/>
      <w:lvlText w:val="•"/>
      <w:lvlJc w:val="left"/>
      <w:pPr>
        <w:ind w:left="5611" w:hanging="179"/>
      </w:pPr>
      <w:rPr>
        <w:rFonts w:hint="default"/>
        <w:lang w:val="en-US" w:eastAsia="zh-CN" w:bidi="ar-SA"/>
      </w:rPr>
    </w:lvl>
    <w:lvl w:ilvl="6" w:tentative="0">
      <w:start w:val="0"/>
      <w:numFmt w:val="bullet"/>
      <w:lvlText w:val="•"/>
      <w:lvlJc w:val="left"/>
      <w:pPr>
        <w:ind w:left="6473" w:hanging="179"/>
      </w:pPr>
      <w:rPr>
        <w:rFonts w:hint="default"/>
        <w:lang w:val="en-US" w:eastAsia="zh-CN" w:bidi="ar-SA"/>
      </w:rPr>
    </w:lvl>
    <w:lvl w:ilvl="7" w:tentative="0">
      <w:start w:val="0"/>
      <w:numFmt w:val="bullet"/>
      <w:lvlText w:val="•"/>
      <w:lvlJc w:val="left"/>
      <w:pPr>
        <w:ind w:left="7335" w:hanging="179"/>
      </w:pPr>
      <w:rPr>
        <w:rFonts w:hint="default"/>
        <w:lang w:val="en-US" w:eastAsia="zh-CN" w:bidi="ar-SA"/>
      </w:rPr>
    </w:lvl>
    <w:lvl w:ilvl="8" w:tentative="0">
      <w:start w:val="0"/>
      <w:numFmt w:val="bullet"/>
      <w:lvlText w:val="•"/>
      <w:lvlJc w:val="left"/>
      <w:pPr>
        <w:ind w:left="8197" w:hanging="179"/>
      </w:pPr>
      <w:rPr>
        <w:rFonts w:hint="default"/>
        <w:lang w:val="en-US" w:eastAsia="zh-CN" w:bidi="ar-SA"/>
      </w:rPr>
    </w:lvl>
  </w:abstractNum>
  <w:abstractNum w:abstractNumId="4">
    <w:nsid w:val="03D62ECE"/>
    <w:multiLevelType w:val="multilevel"/>
    <w:tmpl w:val="03D62ECE"/>
    <w:lvl w:ilvl="0" w:tentative="0">
      <w:start w:val="1"/>
      <w:numFmt w:val="decimal"/>
      <w:lvlText w:val="（%1）"/>
      <w:lvlJc w:val="left"/>
      <w:pPr>
        <w:ind w:left="620" w:hanging="599"/>
        <w:jc w:val="left"/>
      </w:pPr>
      <w:rPr>
        <w:rFonts w:hint="default" w:ascii="宋体" w:hAnsi="宋体" w:eastAsia="宋体" w:cs="宋体"/>
        <w:b w:val="0"/>
        <w:bCs w:val="0"/>
        <w:i w:val="0"/>
        <w:iCs w:val="0"/>
        <w:spacing w:val="-3"/>
        <w:w w:val="100"/>
        <w:sz w:val="22"/>
        <w:szCs w:val="22"/>
        <w:lang w:val="en-US" w:eastAsia="zh-CN" w:bidi="ar-SA"/>
      </w:rPr>
    </w:lvl>
    <w:lvl w:ilvl="1" w:tentative="0">
      <w:start w:val="0"/>
      <w:numFmt w:val="bullet"/>
      <w:lvlText w:val="•"/>
      <w:lvlJc w:val="left"/>
      <w:pPr>
        <w:ind w:left="1550" w:hanging="599"/>
      </w:pPr>
      <w:rPr>
        <w:rFonts w:hint="default"/>
        <w:lang w:val="en-US" w:eastAsia="zh-CN" w:bidi="ar-SA"/>
      </w:rPr>
    </w:lvl>
    <w:lvl w:ilvl="2" w:tentative="0">
      <w:start w:val="0"/>
      <w:numFmt w:val="bullet"/>
      <w:lvlText w:val="•"/>
      <w:lvlJc w:val="left"/>
      <w:pPr>
        <w:ind w:left="2480" w:hanging="599"/>
      </w:pPr>
      <w:rPr>
        <w:rFonts w:hint="default"/>
        <w:lang w:val="en-US" w:eastAsia="zh-CN" w:bidi="ar-SA"/>
      </w:rPr>
    </w:lvl>
    <w:lvl w:ilvl="3" w:tentative="0">
      <w:start w:val="0"/>
      <w:numFmt w:val="bullet"/>
      <w:lvlText w:val="•"/>
      <w:lvlJc w:val="left"/>
      <w:pPr>
        <w:ind w:left="3410" w:hanging="599"/>
      </w:pPr>
      <w:rPr>
        <w:rFonts w:hint="default"/>
        <w:lang w:val="en-US" w:eastAsia="zh-CN" w:bidi="ar-SA"/>
      </w:rPr>
    </w:lvl>
    <w:lvl w:ilvl="4" w:tentative="0">
      <w:start w:val="0"/>
      <w:numFmt w:val="bullet"/>
      <w:lvlText w:val="•"/>
      <w:lvlJc w:val="left"/>
      <w:pPr>
        <w:ind w:left="4340" w:hanging="599"/>
      </w:pPr>
      <w:rPr>
        <w:rFonts w:hint="default"/>
        <w:lang w:val="en-US" w:eastAsia="zh-CN" w:bidi="ar-SA"/>
      </w:rPr>
    </w:lvl>
    <w:lvl w:ilvl="5" w:tentative="0">
      <w:start w:val="0"/>
      <w:numFmt w:val="bullet"/>
      <w:lvlText w:val="•"/>
      <w:lvlJc w:val="left"/>
      <w:pPr>
        <w:ind w:left="5271" w:hanging="599"/>
      </w:pPr>
      <w:rPr>
        <w:rFonts w:hint="default"/>
        <w:lang w:val="en-US" w:eastAsia="zh-CN" w:bidi="ar-SA"/>
      </w:rPr>
    </w:lvl>
    <w:lvl w:ilvl="6" w:tentative="0">
      <w:start w:val="0"/>
      <w:numFmt w:val="bullet"/>
      <w:lvlText w:val="•"/>
      <w:lvlJc w:val="left"/>
      <w:pPr>
        <w:ind w:left="6201" w:hanging="599"/>
      </w:pPr>
      <w:rPr>
        <w:rFonts w:hint="default"/>
        <w:lang w:val="en-US" w:eastAsia="zh-CN" w:bidi="ar-SA"/>
      </w:rPr>
    </w:lvl>
    <w:lvl w:ilvl="7" w:tentative="0">
      <w:start w:val="0"/>
      <w:numFmt w:val="bullet"/>
      <w:lvlText w:val="•"/>
      <w:lvlJc w:val="left"/>
      <w:pPr>
        <w:ind w:left="7131" w:hanging="599"/>
      </w:pPr>
      <w:rPr>
        <w:rFonts w:hint="default"/>
        <w:lang w:val="en-US" w:eastAsia="zh-CN" w:bidi="ar-SA"/>
      </w:rPr>
    </w:lvl>
    <w:lvl w:ilvl="8" w:tentative="0">
      <w:start w:val="0"/>
      <w:numFmt w:val="bullet"/>
      <w:lvlText w:val="•"/>
      <w:lvlJc w:val="left"/>
      <w:pPr>
        <w:ind w:left="8061" w:hanging="599"/>
      </w:pPr>
      <w:rPr>
        <w:rFonts w:hint="default"/>
        <w:lang w:val="en-US" w:eastAsia="zh-CN" w:bidi="ar-SA"/>
      </w:rPr>
    </w:lvl>
  </w:abstractNum>
  <w:abstractNum w:abstractNumId="5">
    <w:nsid w:val="0B2EFAEA"/>
    <w:multiLevelType w:val="singleLevel"/>
    <w:tmpl w:val="0B2EFAEA"/>
    <w:lvl w:ilvl="0" w:tentative="0">
      <w:start w:val="6"/>
      <w:numFmt w:val="chineseCounting"/>
      <w:suff w:val="space"/>
      <w:lvlText w:val="第%1章"/>
      <w:lvlJc w:val="left"/>
      <w:rPr>
        <w:rFonts w:hint="eastAsia"/>
      </w:rPr>
    </w:lvl>
  </w:abstractNum>
  <w:abstractNum w:abstractNumId="6">
    <w:nsid w:val="59ADCABA"/>
    <w:multiLevelType w:val="multilevel"/>
    <w:tmpl w:val="59ADCABA"/>
    <w:lvl w:ilvl="0" w:tentative="0">
      <w:start w:val="1"/>
      <w:numFmt w:val="decimal"/>
      <w:lvlText w:val="（%1）"/>
      <w:lvlJc w:val="left"/>
      <w:pPr>
        <w:ind w:left="618" w:hanging="622"/>
        <w:jc w:val="left"/>
      </w:pPr>
      <w:rPr>
        <w:rFonts w:hint="default" w:ascii="宋体" w:hAnsi="宋体" w:eastAsia="宋体" w:cs="宋体"/>
        <w:b w:val="0"/>
        <w:bCs w:val="0"/>
        <w:i w:val="0"/>
        <w:iCs w:val="0"/>
        <w:spacing w:val="7"/>
        <w:w w:val="99"/>
        <w:sz w:val="22"/>
        <w:szCs w:val="22"/>
        <w:lang w:val="en-US" w:eastAsia="zh-CN" w:bidi="ar-SA"/>
      </w:rPr>
    </w:lvl>
    <w:lvl w:ilvl="1" w:tentative="0">
      <w:start w:val="0"/>
      <w:numFmt w:val="bullet"/>
      <w:lvlText w:val="•"/>
      <w:lvlJc w:val="left"/>
      <w:pPr>
        <w:ind w:left="1550" w:hanging="622"/>
      </w:pPr>
      <w:rPr>
        <w:rFonts w:hint="default"/>
        <w:lang w:val="en-US" w:eastAsia="zh-CN" w:bidi="ar-SA"/>
      </w:rPr>
    </w:lvl>
    <w:lvl w:ilvl="2" w:tentative="0">
      <w:start w:val="0"/>
      <w:numFmt w:val="bullet"/>
      <w:lvlText w:val="•"/>
      <w:lvlJc w:val="left"/>
      <w:pPr>
        <w:ind w:left="2480" w:hanging="622"/>
      </w:pPr>
      <w:rPr>
        <w:rFonts w:hint="default"/>
        <w:lang w:val="en-US" w:eastAsia="zh-CN" w:bidi="ar-SA"/>
      </w:rPr>
    </w:lvl>
    <w:lvl w:ilvl="3" w:tentative="0">
      <w:start w:val="0"/>
      <w:numFmt w:val="bullet"/>
      <w:lvlText w:val="•"/>
      <w:lvlJc w:val="left"/>
      <w:pPr>
        <w:ind w:left="3410" w:hanging="622"/>
      </w:pPr>
      <w:rPr>
        <w:rFonts w:hint="default"/>
        <w:lang w:val="en-US" w:eastAsia="zh-CN" w:bidi="ar-SA"/>
      </w:rPr>
    </w:lvl>
    <w:lvl w:ilvl="4" w:tentative="0">
      <w:start w:val="0"/>
      <w:numFmt w:val="bullet"/>
      <w:lvlText w:val="•"/>
      <w:lvlJc w:val="left"/>
      <w:pPr>
        <w:ind w:left="4340" w:hanging="622"/>
      </w:pPr>
      <w:rPr>
        <w:rFonts w:hint="default"/>
        <w:lang w:val="en-US" w:eastAsia="zh-CN" w:bidi="ar-SA"/>
      </w:rPr>
    </w:lvl>
    <w:lvl w:ilvl="5" w:tentative="0">
      <w:start w:val="0"/>
      <w:numFmt w:val="bullet"/>
      <w:lvlText w:val="•"/>
      <w:lvlJc w:val="left"/>
      <w:pPr>
        <w:ind w:left="5271" w:hanging="622"/>
      </w:pPr>
      <w:rPr>
        <w:rFonts w:hint="default"/>
        <w:lang w:val="en-US" w:eastAsia="zh-CN" w:bidi="ar-SA"/>
      </w:rPr>
    </w:lvl>
    <w:lvl w:ilvl="6" w:tentative="0">
      <w:start w:val="0"/>
      <w:numFmt w:val="bullet"/>
      <w:lvlText w:val="•"/>
      <w:lvlJc w:val="left"/>
      <w:pPr>
        <w:ind w:left="6201" w:hanging="622"/>
      </w:pPr>
      <w:rPr>
        <w:rFonts w:hint="default"/>
        <w:lang w:val="en-US" w:eastAsia="zh-CN" w:bidi="ar-SA"/>
      </w:rPr>
    </w:lvl>
    <w:lvl w:ilvl="7" w:tentative="0">
      <w:start w:val="0"/>
      <w:numFmt w:val="bullet"/>
      <w:lvlText w:val="•"/>
      <w:lvlJc w:val="left"/>
      <w:pPr>
        <w:ind w:left="7131" w:hanging="622"/>
      </w:pPr>
      <w:rPr>
        <w:rFonts w:hint="default"/>
        <w:lang w:val="en-US" w:eastAsia="zh-CN" w:bidi="ar-SA"/>
      </w:rPr>
    </w:lvl>
    <w:lvl w:ilvl="8" w:tentative="0">
      <w:start w:val="0"/>
      <w:numFmt w:val="bullet"/>
      <w:lvlText w:val="•"/>
      <w:lvlJc w:val="left"/>
      <w:pPr>
        <w:ind w:left="8061" w:hanging="622"/>
      </w:pPr>
      <w:rPr>
        <w:rFonts w:hint="default"/>
        <w:lang w:val="en-US" w:eastAsia="zh-CN" w:bidi="ar-SA"/>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MGJjYTZjMzdmNDEyNmZkMDJlODQ0ZDRhZWRlZGUifQ=="/>
  </w:docVars>
  <w:rsids>
    <w:rsidRoot w:val="4CDC2BDB"/>
    <w:rsid w:val="00A766C0"/>
    <w:rsid w:val="00B80870"/>
    <w:rsid w:val="04151AAB"/>
    <w:rsid w:val="0A8E2D3C"/>
    <w:rsid w:val="0D547FA2"/>
    <w:rsid w:val="0DA770DC"/>
    <w:rsid w:val="0F1E4E23"/>
    <w:rsid w:val="11D560BA"/>
    <w:rsid w:val="16004C69"/>
    <w:rsid w:val="191E3423"/>
    <w:rsid w:val="1A2D3084"/>
    <w:rsid w:val="1BC64A2C"/>
    <w:rsid w:val="1D5042C5"/>
    <w:rsid w:val="1FC3067E"/>
    <w:rsid w:val="227E63AC"/>
    <w:rsid w:val="2846059E"/>
    <w:rsid w:val="29820335"/>
    <w:rsid w:val="2BE5305D"/>
    <w:rsid w:val="38890107"/>
    <w:rsid w:val="3B085549"/>
    <w:rsid w:val="3BFE1F10"/>
    <w:rsid w:val="44B51B14"/>
    <w:rsid w:val="46BB3866"/>
    <w:rsid w:val="4B272438"/>
    <w:rsid w:val="4CDC2BDB"/>
    <w:rsid w:val="4FD64330"/>
    <w:rsid w:val="568C3447"/>
    <w:rsid w:val="5B640213"/>
    <w:rsid w:val="5C163158"/>
    <w:rsid w:val="5D0F0887"/>
    <w:rsid w:val="68BB1E0F"/>
    <w:rsid w:val="6AB846BB"/>
    <w:rsid w:val="6B427AC6"/>
    <w:rsid w:val="74B12817"/>
    <w:rsid w:val="7A646154"/>
    <w:rsid w:val="7C255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42"/>
      <w:ind w:left="29"/>
      <w:outlineLvl w:val="1"/>
    </w:pPr>
    <w:rPr>
      <w:rFonts w:ascii="宋体" w:hAnsi="宋体" w:eastAsia="宋体" w:cs="宋体"/>
      <w:sz w:val="32"/>
      <w:szCs w:val="32"/>
      <w:lang w:val="en-US" w:eastAsia="zh-CN" w:bidi="ar-SA"/>
    </w:rPr>
  </w:style>
  <w:style w:type="paragraph" w:styleId="3">
    <w:name w:val="heading 2"/>
    <w:basedOn w:val="1"/>
    <w:next w:val="1"/>
    <w:qFormat/>
    <w:uiPriority w:val="1"/>
    <w:pPr>
      <w:ind w:left="65"/>
      <w:outlineLvl w:val="2"/>
    </w:pPr>
    <w:rPr>
      <w:rFonts w:ascii="Microsoft JhengHei" w:hAnsi="Microsoft JhengHei" w:eastAsia="Microsoft JhengHei" w:cs="Microsoft JhengHei"/>
      <w:b/>
      <w:bCs/>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rPr>
  </w:style>
  <w:style w:type="paragraph" w:styleId="5">
    <w:name w:val="footer"/>
    <w:basedOn w:val="1"/>
    <w:qFormat/>
    <w:uiPriority w:val="99"/>
    <w:pPr>
      <w:tabs>
        <w:tab w:val="center" w:pos="4153"/>
        <w:tab w:val="right" w:pos="8306"/>
      </w:tabs>
    </w:pPr>
    <w:rPr>
      <w:sz w:val="18"/>
      <w:szCs w:val="18"/>
    </w:rPr>
  </w:style>
  <w:style w:type="paragraph" w:customStyle="1" w:styleId="8">
    <w:name w:val="Table Paragraph"/>
    <w:basedOn w:val="1"/>
    <w:qFormat/>
    <w:uiPriority w:val="1"/>
    <w:rPr>
      <w:rFonts w:ascii="宋体" w:hAnsi="宋体" w:eastAsia="宋体" w:cs="宋体"/>
      <w:lang w:val="en-US" w:eastAsia="zh-CN" w:bidi="ar-SA"/>
    </w:rPr>
  </w:style>
  <w:style w:type="paragraph" w:styleId="9">
    <w:name w:val="List Paragraph"/>
    <w:basedOn w:val="1"/>
    <w:qFormat/>
    <w:uiPriority w:val="1"/>
    <w:pPr>
      <w:ind w:left="620" w:firstLine="489"/>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6651</Words>
  <Characters>6827</Characters>
  <Lines>0</Lines>
  <Paragraphs>0</Paragraphs>
  <TotalTime>1</TotalTime>
  <ScaleCrop>false</ScaleCrop>
  <LinksUpToDate>false</LinksUpToDate>
  <CharactersWithSpaces>6905</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2025-09-01T08:04:00Z</dcterms:created>
  <dc:creator>爱手工的菇凉</dc:creator>
  <cp:lastModifiedBy>李忠浩</cp:lastModifiedBy>
  <cp:lastPrinted>2025-09-01T09:36:00Z</cp:lastPrinted>
  <dcterms:modified xsi:type="dcterms:W3CDTF">2025-09-08T04:50:29Z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EFB9DC880FD54281B3F5E452524D8308_11</vt:lpwstr>
  </property>
  <property fmtid="{D5CDD505-2E9C-101B-9397-08002B2CF9AE}" pid="4" name="KSOTemplateDocerSaveRecord">
    <vt:lpwstr>eyJoZGlkIjoiYjVlN2E2OTljOTJkMWEyYTZjMWRjOTk0MmI5NzdmNDciLCJ1c2VySWQiOiI2NDgzNDM1OTAifQ==</vt:lpwstr>
  </property>
</Properties>
</file>